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泌阳县</w:t>
      </w:r>
      <w:r>
        <w:rPr>
          <w:rFonts w:hint="eastAsia" w:ascii="宋体" w:hAnsi="宋体" w:eastAsia="宋体" w:cs="宋体"/>
          <w:b/>
          <w:bCs/>
          <w:sz w:val="44"/>
          <w:szCs w:val="44"/>
          <w:lang w:eastAsia="zh-CN"/>
        </w:rPr>
        <w:t>召开</w:t>
      </w:r>
      <w:r>
        <w:rPr>
          <w:rFonts w:hint="eastAsia" w:ascii="宋体" w:hAnsi="宋体" w:eastAsia="宋体" w:cs="宋体"/>
          <w:b/>
          <w:bCs/>
          <w:sz w:val="44"/>
          <w:szCs w:val="44"/>
        </w:rPr>
        <w:t>2020年度企业信用修复培训</w:t>
      </w:r>
      <w:r>
        <w:rPr>
          <w:rFonts w:hint="eastAsia" w:ascii="宋体" w:hAnsi="宋体" w:eastAsia="宋体" w:cs="宋体"/>
          <w:b/>
          <w:bCs/>
          <w:sz w:val="44"/>
          <w:szCs w:val="44"/>
          <w:lang w:eastAsia="zh-CN"/>
        </w:rPr>
        <w:t>会</w:t>
      </w:r>
    </w:p>
    <w:p>
      <w:pPr>
        <w:jc w:val="both"/>
        <w:rPr>
          <w:rFonts w:hint="eastAsia" w:ascii="仿宋" w:hAnsi="仿宋" w:eastAsia="仿宋" w:cs="仿宋"/>
          <w:sz w:val="44"/>
          <w:szCs w:val="44"/>
          <w:lang w:val="en-US" w:eastAsia="zh-CN"/>
        </w:rPr>
      </w:pPr>
    </w:p>
    <w:p>
      <w:pPr>
        <w:jc w:val="both"/>
        <w:rPr>
          <w:rFonts w:hint="eastAsia" w:ascii="仿宋" w:hAnsi="仿宋" w:eastAsia="仿宋" w:cs="仿宋"/>
          <w:sz w:val="44"/>
          <w:szCs w:val="44"/>
          <w:lang w:val="en-US" w:eastAsia="zh-CN"/>
        </w:rPr>
      </w:pPr>
    </w:p>
    <w:p>
      <w:pPr>
        <w:jc w:val="both"/>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drawing>
          <wp:inline distT="0" distB="0" distL="114300" distR="114300">
            <wp:extent cx="5266690" cy="3950335"/>
            <wp:effectExtent l="0" t="0" r="10160" b="12065"/>
            <wp:docPr id="1" name="图片 1" descr="134d44604d68bd93e0d0c37e532a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4d44604d68bd93e0d0c37e532aba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0" w:name="_GoBack"/>
      <w:bookmarkEnd w:id="0"/>
    </w:p>
    <w:p>
      <w:pPr>
        <w:jc w:val="both"/>
        <w:rPr>
          <w:rFonts w:hint="eastAsia" w:ascii="仿宋" w:hAnsi="仿宋" w:eastAsia="仿宋" w:cs="仿宋"/>
          <w:sz w:val="44"/>
          <w:szCs w:val="44"/>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4日上午，在县市场监管局9楼会议室召开了泌阳县2020年度企业信用修复培训会。参加会议的有泌阳县发改委副主任赵国亮、泌阳县市场监管局市场监督管理股股长康红伟及本地近百名企业人员。特邀嘉宾驻马店市信用建设促进会副秘书长、河南省北斗科技有限公司高级信用讲师白杰同志。会议由泌阳县发改委副主任赵国亮同志主持。</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首先，由市场监管局市场监督管理股股长康红伟同志结合市场监管工作中所遇到的信用问题进行了深入讲解，鼓励企业经营者要重视信用建设工作，在经营活动中诚实守信、公平竞争，实现互惠互利共赢。</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次，驻马店市信用建设促进会副秘书长、河南省北斗科技有限公司高级信用讲师白杰同志针对企业信用修复意义及流程作了详细的解读，在场的企业家们认真聆听并详细地做了记录。在会议安排的自由提问时间，现场参会的企业家们意犹未尽的请教企业面临信用风险问题如何处理，康股长和白杰专家都诚信诚意地逐一给予解答。企业家们纷纷表示，像这样的信用培训会议非常有意义，建议今后多组织学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最后，县发改委赵主任向企业家们介绍了在泌阳县行政服务中心三楼大厅设置的企业信用服务窗口，专门为企业和广大居民免费查询 信用状况，后续可以根据失信程度，现场申请信用修复业务。加快社会信用体系建设，助力企业更好的发展，营造良好的营商环境，为诚实守信、文明和谐的信用泌阳增光添彩。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82467"/>
    <w:rsid w:val="01E36316"/>
    <w:rsid w:val="03B21421"/>
    <w:rsid w:val="04917704"/>
    <w:rsid w:val="086972DA"/>
    <w:rsid w:val="08D939D1"/>
    <w:rsid w:val="09126627"/>
    <w:rsid w:val="0A123783"/>
    <w:rsid w:val="0A9C0102"/>
    <w:rsid w:val="0C2A3E84"/>
    <w:rsid w:val="0ED409F4"/>
    <w:rsid w:val="0F9E1B73"/>
    <w:rsid w:val="116C78B1"/>
    <w:rsid w:val="13A56D96"/>
    <w:rsid w:val="15174DBF"/>
    <w:rsid w:val="16DD0F85"/>
    <w:rsid w:val="172C77AB"/>
    <w:rsid w:val="178A1B05"/>
    <w:rsid w:val="17CE7429"/>
    <w:rsid w:val="190F638A"/>
    <w:rsid w:val="1A6B0101"/>
    <w:rsid w:val="1B6A255D"/>
    <w:rsid w:val="1DF040DF"/>
    <w:rsid w:val="1E7D2BC0"/>
    <w:rsid w:val="1E850551"/>
    <w:rsid w:val="1EF06827"/>
    <w:rsid w:val="203B1F47"/>
    <w:rsid w:val="209A103D"/>
    <w:rsid w:val="21B20171"/>
    <w:rsid w:val="224F1312"/>
    <w:rsid w:val="229B3380"/>
    <w:rsid w:val="22C54E82"/>
    <w:rsid w:val="233A3D4E"/>
    <w:rsid w:val="236E19FB"/>
    <w:rsid w:val="24ED24D6"/>
    <w:rsid w:val="251D6C2D"/>
    <w:rsid w:val="25DE0469"/>
    <w:rsid w:val="2ACE630E"/>
    <w:rsid w:val="2C194083"/>
    <w:rsid w:val="2C88797A"/>
    <w:rsid w:val="2C9A7C8C"/>
    <w:rsid w:val="2E3E41A1"/>
    <w:rsid w:val="2F2E59BC"/>
    <w:rsid w:val="2FE907C1"/>
    <w:rsid w:val="32F52861"/>
    <w:rsid w:val="35A864BE"/>
    <w:rsid w:val="36150985"/>
    <w:rsid w:val="36B844F6"/>
    <w:rsid w:val="36F32D92"/>
    <w:rsid w:val="375C1085"/>
    <w:rsid w:val="38183CCC"/>
    <w:rsid w:val="39CA1F8F"/>
    <w:rsid w:val="3B5E1F8B"/>
    <w:rsid w:val="3D3B3981"/>
    <w:rsid w:val="3D5A3057"/>
    <w:rsid w:val="3E176638"/>
    <w:rsid w:val="3F737394"/>
    <w:rsid w:val="3FF35A41"/>
    <w:rsid w:val="44A954BB"/>
    <w:rsid w:val="471A69D6"/>
    <w:rsid w:val="48F502FF"/>
    <w:rsid w:val="49963D0B"/>
    <w:rsid w:val="4C215D3D"/>
    <w:rsid w:val="4CDC7FF3"/>
    <w:rsid w:val="4D730DE2"/>
    <w:rsid w:val="4DEE6C74"/>
    <w:rsid w:val="4E384DE2"/>
    <w:rsid w:val="4EB52C03"/>
    <w:rsid w:val="4EB76C6E"/>
    <w:rsid w:val="4FE26D43"/>
    <w:rsid w:val="50354E2F"/>
    <w:rsid w:val="53B5151D"/>
    <w:rsid w:val="54554F8A"/>
    <w:rsid w:val="54671C3A"/>
    <w:rsid w:val="552F1F7D"/>
    <w:rsid w:val="56D82060"/>
    <w:rsid w:val="590F4951"/>
    <w:rsid w:val="5B0160BC"/>
    <w:rsid w:val="5B3C37D0"/>
    <w:rsid w:val="5C176DDD"/>
    <w:rsid w:val="5CC43F42"/>
    <w:rsid w:val="5CD85684"/>
    <w:rsid w:val="5D6828D1"/>
    <w:rsid w:val="600311FF"/>
    <w:rsid w:val="60BD3C84"/>
    <w:rsid w:val="637B0E9B"/>
    <w:rsid w:val="6389407A"/>
    <w:rsid w:val="64525418"/>
    <w:rsid w:val="6861492E"/>
    <w:rsid w:val="698B4788"/>
    <w:rsid w:val="699509F6"/>
    <w:rsid w:val="6AD35B42"/>
    <w:rsid w:val="6DEA3DA2"/>
    <w:rsid w:val="70B45F45"/>
    <w:rsid w:val="72A7518A"/>
    <w:rsid w:val="74642CBB"/>
    <w:rsid w:val="77703B3F"/>
    <w:rsid w:val="793652A0"/>
    <w:rsid w:val="799D3CCE"/>
    <w:rsid w:val="79CC2C20"/>
    <w:rsid w:val="7A5B7DAF"/>
    <w:rsid w:val="7AAA1B7D"/>
    <w:rsid w:val="7AE32DDF"/>
    <w:rsid w:val="7BCF34E4"/>
    <w:rsid w:val="7D4E3879"/>
    <w:rsid w:val="7DC72D92"/>
    <w:rsid w:val="7E90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2020-12-04T02:38:00Z</dcterms:created>
  <dc:creator>北斗科技</dc:creator>
  <cp:lastModifiedBy>Yvette</cp:lastModifiedBy>
  <dcterms:modified xsi:type="dcterms:W3CDTF">2020-12-08T00:44:39Z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