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00" w:lineRule="exact"/>
        <w:ind w:firstLine="0"/>
        <w:rPr>
          <w:rFonts w:hint="eastAsia" w:ascii="宋体" w:hAnsi="宋体" w:eastAsia="宋体" w:cs="宋体"/>
          <w:sz w:val="30"/>
          <w:szCs w:val="30"/>
        </w:rPr>
      </w:pPr>
      <w:r>
        <w:rPr>
          <w:rFonts w:hint="eastAsia" w:ascii="宋体" w:hAnsi="宋体" w:eastAsia="宋体" w:cs="宋体"/>
          <w:sz w:val="30"/>
          <w:szCs w:val="30"/>
        </w:rPr>
        <w:t xml:space="preserve">审批意见：                          </w:t>
      </w:r>
      <w:r>
        <w:rPr>
          <w:rFonts w:hint="eastAsia" w:ascii="宋体" w:hAnsi="宋体" w:eastAsia="宋体" w:cs="宋体"/>
          <w:color w:val="000000" w:themeColor="text1"/>
          <w:sz w:val="30"/>
          <w:szCs w:val="30"/>
          <w14:textFill>
            <w14:solidFill>
              <w14:schemeClr w14:val="tx1"/>
            </w14:solidFill>
          </w14:textFill>
        </w:rPr>
        <w:t>泌环评表〔20</w:t>
      </w:r>
      <w:r>
        <w:rPr>
          <w:rFonts w:hint="eastAsia" w:ascii="宋体" w:hAnsi="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27</w:t>
      </w:r>
      <w:r>
        <w:rPr>
          <w:rFonts w:hint="eastAsia" w:ascii="宋体" w:hAnsi="宋体" w:eastAsia="宋体" w:cs="宋体"/>
          <w:color w:val="000000" w:themeColor="text1"/>
          <w:sz w:val="30"/>
          <w:szCs w:val="30"/>
          <w14:textFill>
            <w14:solidFill>
              <w14:schemeClr w14:val="tx1"/>
            </w14:solidFill>
          </w14:textFill>
        </w:rPr>
        <w:t>号</w:t>
      </w:r>
    </w:p>
    <w:p>
      <w:pPr>
        <w:spacing w:line="360" w:lineRule="auto"/>
        <w:jc w:val="center"/>
        <w:rPr>
          <w:rFonts w:hint="eastAsia" w:ascii="仿宋_GB2312" w:hAnsi="仿宋_GB2312" w:eastAsia="仿宋_GB2312" w:cs="仿宋_GB2312"/>
          <w:bCs/>
          <w:sz w:val="32"/>
          <w:szCs w:val="32"/>
        </w:rPr>
      </w:pPr>
    </w:p>
    <w:p>
      <w:pPr>
        <w:spacing w:line="360" w:lineRule="auto"/>
        <w:ind w:firstLine="723" w:firstLineChars="200"/>
        <w:jc w:val="center"/>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关于泌阳县汇海水泥制品场</w:t>
      </w:r>
    </w:p>
    <w:p>
      <w:pPr>
        <w:spacing w:line="360" w:lineRule="auto"/>
        <w:ind w:firstLine="723" w:firstLineChars="200"/>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rPr>
        <w:t>水泥模块加工生产项目环境</w:t>
      </w:r>
      <w:bookmarkStart w:id="0" w:name="_GoBack"/>
      <w:bookmarkEnd w:id="0"/>
      <w:r>
        <w:rPr>
          <w:rFonts w:hint="eastAsia" w:asciiTheme="majorEastAsia" w:hAnsiTheme="majorEastAsia" w:eastAsiaTheme="majorEastAsia" w:cstheme="majorEastAsia"/>
          <w:b/>
          <w:bCs/>
          <w:color w:val="000000"/>
          <w:sz w:val="36"/>
          <w:szCs w:val="36"/>
        </w:rPr>
        <w:t>影响报告</w:t>
      </w:r>
      <w:r>
        <w:rPr>
          <w:rFonts w:hint="eastAsia" w:asciiTheme="majorEastAsia" w:hAnsiTheme="majorEastAsia" w:eastAsiaTheme="majorEastAsia" w:cstheme="majorEastAsia"/>
          <w:b/>
          <w:bCs/>
          <w:color w:val="000000"/>
          <w:sz w:val="36"/>
          <w:szCs w:val="36"/>
          <w:lang w:eastAsia="zh-CN"/>
        </w:rPr>
        <w:t>表</w:t>
      </w:r>
      <w:r>
        <w:rPr>
          <w:rFonts w:hint="eastAsia" w:asciiTheme="majorEastAsia" w:hAnsiTheme="majorEastAsia" w:eastAsiaTheme="majorEastAsia" w:cstheme="majorEastAsia"/>
          <w:b/>
          <w:bCs/>
          <w:color w:val="000000"/>
          <w:sz w:val="36"/>
          <w:szCs w:val="36"/>
        </w:rPr>
        <w:t>的</w:t>
      </w:r>
      <w:r>
        <w:rPr>
          <w:rFonts w:hint="eastAsia" w:asciiTheme="majorEastAsia" w:hAnsiTheme="majorEastAsia" w:eastAsiaTheme="majorEastAsia" w:cstheme="majorEastAsia"/>
          <w:b/>
          <w:bCs/>
          <w:color w:val="000000"/>
          <w:sz w:val="36"/>
          <w:szCs w:val="36"/>
          <w:lang w:val="en-US" w:eastAsia="zh-CN"/>
        </w:rPr>
        <w:t>批复</w:t>
      </w:r>
    </w:p>
    <w:p>
      <w:pPr>
        <w:pStyle w:val="2"/>
        <w:rPr>
          <w:rFonts w:hint="eastAsia"/>
        </w:rPr>
      </w:pPr>
    </w:p>
    <w:p>
      <w:pPr>
        <w:spacing w:line="360" w:lineRule="auto"/>
        <w:rPr>
          <w:rFonts w:hint="eastAsia" w:ascii="仿宋_GB2312" w:hAnsi="仿宋_GB2312" w:eastAsia="宋体" w:cs="仿宋_GB2312"/>
          <w:sz w:val="32"/>
          <w:szCs w:val="32"/>
          <w:lang w:eastAsia="zh-CN"/>
        </w:rPr>
      </w:pPr>
      <w:r>
        <w:rPr>
          <w:rFonts w:hint="eastAsia" w:ascii="仿宋_GB2312" w:hAnsi="仿宋_GB2312" w:eastAsia="仿宋_GB2312" w:cs="仿宋_GB2312"/>
          <w:sz w:val="32"/>
          <w:szCs w:val="32"/>
          <w:lang w:eastAsia="zh-CN"/>
        </w:rPr>
        <w:t>泌阳县汇海水泥制品场：</w:t>
      </w:r>
    </w:p>
    <w:p>
      <w:pPr>
        <w:spacing w:line="360" w:lineRule="auto"/>
        <w:ind w:firstLine="600" w:firstLineChars="200"/>
        <w:rPr>
          <w:rFonts w:hint="eastAsia" w:ascii="仿宋_GB2312" w:hAnsi="仿宋_GB2312" w:eastAsia="仿宋_GB2312" w:cs="仿宋_GB2312"/>
          <w:sz w:val="32"/>
          <w:szCs w:val="32"/>
        </w:rPr>
      </w:pPr>
      <w:r>
        <w:rPr>
          <w:rFonts w:hint="eastAsia" w:ascii="仿宋" w:hAnsi="仿宋" w:eastAsia="仿宋" w:cs="仿宋"/>
          <w:color w:val="000000"/>
          <w:sz w:val="30"/>
          <w:szCs w:val="30"/>
          <w:lang w:eastAsia="zh-CN"/>
        </w:rPr>
        <w:t>你单位上</w:t>
      </w:r>
      <w:r>
        <w:rPr>
          <w:rFonts w:hint="eastAsia" w:ascii="仿宋" w:hAnsi="仿宋" w:eastAsia="仿宋" w:cs="仿宋"/>
          <w:color w:val="000000"/>
          <w:sz w:val="30"/>
          <w:szCs w:val="30"/>
        </w:rPr>
        <w:t>报</w:t>
      </w:r>
      <w:r>
        <w:rPr>
          <w:rFonts w:hint="eastAsia" w:ascii="仿宋_GB2312" w:hAnsi="仿宋_GB2312" w:eastAsia="仿宋_GB2312" w:cs="仿宋_GB2312"/>
          <w:color w:val="000000"/>
          <w:sz w:val="32"/>
          <w:szCs w:val="32"/>
        </w:rPr>
        <w:t>的由</w:t>
      </w:r>
      <w:r>
        <w:rPr>
          <w:rFonts w:hint="eastAsia" w:ascii="仿宋" w:hAnsi="仿宋" w:eastAsia="仿宋" w:cs="仿宋"/>
          <w:color w:val="000000"/>
          <w:sz w:val="30"/>
          <w:szCs w:val="30"/>
        </w:rPr>
        <w:t>深圳市新源生态科技有限公司</w:t>
      </w:r>
      <w:r>
        <w:rPr>
          <w:rFonts w:hint="eastAsia" w:ascii="仿宋_GB2312" w:hAnsi="仿宋_GB2312" w:eastAsia="仿宋_GB2312" w:cs="仿宋_GB2312"/>
          <w:color w:val="000000"/>
          <w:sz w:val="32"/>
          <w:szCs w:val="32"/>
        </w:rPr>
        <w:t>编制</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的《</w:t>
      </w:r>
      <w:r>
        <w:rPr>
          <w:rFonts w:hint="eastAsia" w:ascii="仿宋" w:hAnsi="仿宋" w:eastAsia="仿宋" w:cs="仿宋"/>
          <w:color w:val="000000"/>
          <w:sz w:val="30"/>
          <w:szCs w:val="30"/>
        </w:rPr>
        <w:t>泌阳县汇海水泥制品场水泥模块加工生产项目环境影响报告表</w:t>
      </w:r>
      <w:r>
        <w:rPr>
          <w:rFonts w:hint="eastAsia" w:ascii="仿宋_GB2312" w:hAnsi="仿宋_GB2312" w:eastAsia="仿宋_GB2312" w:cs="仿宋_GB2312"/>
          <w:color w:val="000000"/>
          <w:sz w:val="32"/>
          <w:szCs w:val="32"/>
          <w:lang w:eastAsia="zh-CN"/>
        </w:rPr>
        <w:t>（报批版）</w:t>
      </w:r>
      <w:r>
        <w:rPr>
          <w:rFonts w:hint="eastAsia" w:ascii="仿宋_GB2312" w:hAnsi="仿宋_GB2312" w:eastAsia="仿宋_GB2312" w:cs="仿宋_GB2312"/>
          <w:color w:val="000000"/>
          <w:sz w:val="32"/>
          <w:szCs w:val="32"/>
        </w:rPr>
        <w:t>》（以下简称《报告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》）收悉</w:t>
      </w:r>
      <w:r>
        <w:rPr>
          <w:rFonts w:hint="eastAsia" w:ascii="仿宋_GB2312" w:hAnsi="仿宋_GB2312" w:eastAsia="仿宋_GB2312" w:cs="仿宋_GB2312"/>
          <w:color w:val="000000"/>
          <w:sz w:val="32"/>
          <w:szCs w:val="32"/>
          <w:lang w:eastAsia="zh-CN"/>
        </w:rPr>
        <w:t>，并已</w:t>
      </w:r>
      <w:r>
        <w:rPr>
          <w:rFonts w:hint="eastAsia" w:ascii="仿宋_GB2312" w:hAnsi="仿宋_GB2312" w:eastAsia="仿宋_GB2312" w:cs="仿宋_GB2312"/>
          <w:sz w:val="32"/>
          <w:szCs w:val="32"/>
        </w:rPr>
        <w:t>在我局网站公示期满。根据《中华人民共和国环境保护法》、《中华人民共和国行政许可法》、《中华人民共和国环境影响评价法》、《建设项目环境保护管理条例》等法律法规规定，</w:t>
      </w:r>
      <w:r>
        <w:rPr>
          <w:rFonts w:hint="eastAsia" w:ascii="仿宋_GB2312" w:hAnsi="仿宋_GB2312" w:eastAsia="仿宋_GB2312" w:cs="仿宋_GB2312"/>
          <w:sz w:val="32"/>
          <w:szCs w:val="32"/>
          <w:lang w:eastAsia="zh-CN"/>
        </w:rPr>
        <w:t>经研究，</w:t>
      </w:r>
      <w:r>
        <w:rPr>
          <w:rFonts w:hint="eastAsia" w:ascii="仿宋_GB2312" w:hAnsi="仿宋_GB2312" w:eastAsia="仿宋_GB2312" w:cs="仿宋_GB2312"/>
          <w:sz w:val="32"/>
          <w:szCs w:val="32"/>
        </w:rPr>
        <w:t>现批复如下：</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该项目位于驻马店市泌阳县付庄乡土桥村委廖庄东岗</w:t>
      </w:r>
      <w:r>
        <w:rPr>
          <w:rFonts w:hint="eastAsia" w:ascii="仿宋_GB2312" w:hAnsi="仿宋_GB2312" w:eastAsia="仿宋_GB2312" w:cs="仿宋_GB2312"/>
          <w:sz w:val="32"/>
          <w:szCs w:val="32"/>
          <w:lang w:eastAsia="zh-CN"/>
        </w:rPr>
        <w:t>，</w:t>
      </w:r>
    </w:p>
    <w:p>
      <w:pPr>
        <w:spacing w:line="36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占地面积7684</w:t>
      </w:r>
      <w:r>
        <w:rPr>
          <w:rFonts w:hint="eastAsia" w:ascii="宋体" w:hAnsi="宋体" w:eastAsia="宋体" w:cs="宋体"/>
          <w:sz w:val="32"/>
          <w:szCs w:val="32"/>
        </w:rPr>
        <w:t>㎡</w:t>
      </w:r>
      <w:r>
        <w:rPr>
          <w:rFonts w:hint="eastAsia" w:ascii="仿宋_GB2312" w:hAnsi="仿宋_GB2312" w:eastAsia="仿宋_GB2312" w:cs="仿宋_GB2312"/>
          <w:color w:val="000000"/>
          <w:sz w:val="32"/>
          <w:szCs w:val="32"/>
        </w:rPr>
        <w:t>，建筑面积4850</w:t>
      </w:r>
      <w:r>
        <w:rPr>
          <w:rFonts w:hint="eastAsia" w:ascii="宋体" w:hAnsi="宋体" w:eastAsia="宋体" w:cs="宋体"/>
          <w:sz w:val="32"/>
          <w:szCs w:val="32"/>
        </w:rPr>
        <w:t>㎡</w:t>
      </w:r>
      <w:r>
        <w:rPr>
          <w:rFonts w:hint="eastAsia" w:ascii="仿宋_GB2312" w:hAnsi="仿宋_GB2312" w:eastAsia="仿宋_GB2312" w:cs="仿宋_GB2312"/>
          <w:color w:val="000000"/>
          <w:sz w:val="32"/>
          <w:szCs w:val="32"/>
        </w:rPr>
        <w:t>，其中全封闭生产车间1200</w:t>
      </w:r>
      <w:r>
        <w:rPr>
          <w:rFonts w:hint="eastAsia" w:ascii="宋体" w:hAnsi="宋体" w:eastAsia="宋体" w:cs="宋体"/>
          <w:sz w:val="32"/>
          <w:szCs w:val="32"/>
        </w:rPr>
        <w:t>㎡</w:t>
      </w:r>
      <w:r>
        <w:rPr>
          <w:rFonts w:hint="eastAsia" w:ascii="仿宋_GB2312" w:hAnsi="仿宋_GB2312" w:eastAsia="仿宋_GB2312" w:cs="仿宋_GB2312"/>
          <w:color w:val="000000"/>
          <w:sz w:val="32"/>
          <w:szCs w:val="32"/>
        </w:rPr>
        <w:t>，新建库房3500</w:t>
      </w:r>
      <w:r>
        <w:rPr>
          <w:rFonts w:hint="eastAsia" w:ascii="宋体" w:hAnsi="宋体" w:eastAsia="宋体" w:cs="宋体"/>
          <w:sz w:val="32"/>
          <w:szCs w:val="32"/>
        </w:rPr>
        <w:t>㎡</w:t>
      </w:r>
      <w:r>
        <w:rPr>
          <w:rFonts w:hint="eastAsia" w:ascii="仿宋_GB2312" w:hAnsi="仿宋_GB2312" w:eastAsia="仿宋_GB2312" w:cs="仿宋_GB2312"/>
          <w:color w:val="000000"/>
          <w:sz w:val="32"/>
          <w:szCs w:val="32"/>
        </w:rPr>
        <w:t>，办公室150</w:t>
      </w:r>
      <w:r>
        <w:rPr>
          <w:rFonts w:hint="eastAsia" w:ascii="宋体" w:hAnsi="宋体" w:eastAsia="宋体" w:cs="宋体"/>
          <w:sz w:val="32"/>
          <w:szCs w:val="32"/>
        </w:rPr>
        <w:t>㎡</w:t>
      </w:r>
      <w:r>
        <w:rPr>
          <w:rFonts w:hint="eastAsia" w:ascii="仿宋_GB2312" w:hAnsi="仿宋_GB2312" w:eastAsia="仿宋_GB2312" w:cs="仿宋_GB2312"/>
          <w:color w:val="000000"/>
          <w:sz w:val="32"/>
          <w:szCs w:val="32"/>
        </w:rPr>
        <w:t>，水泥储罐1个。</w:t>
      </w:r>
      <w:r>
        <w:rPr>
          <w:rFonts w:hint="eastAsia" w:ascii="仿宋_GB2312" w:hAnsi="仿宋_GB2312" w:eastAsia="仿宋_GB2312" w:cs="仿宋_GB2312"/>
          <w:color w:val="000000"/>
          <w:sz w:val="32"/>
          <w:szCs w:val="32"/>
          <w:lang w:val="en-US" w:eastAsia="zh-CN"/>
        </w:rPr>
        <w:t>主要设备：铲车，水泥罐，电车，码垛机，成型机，搅拌机。生产工艺：原材料-上料-搅拌-液压成型-切割-养护-成品。</w:t>
      </w:r>
      <w:r>
        <w:rPr>
          <w:rFonts w:hint="eastAsia" w:ascii="仿宋_GB2312" w:hAnsi="仿宋_GB2312" w:eastAsia="仿宋_GB2312" w:cs="仿宋_GB2312"/>
          <w:color w:val="000000"/>
          <w:sz w:val="32"/>
          <w:szCs w:val="32"/>
        </w:rPr>
        <w:t>生产规模为：年加工水泥盖板10万</w:t>
      </w:r>
      <w:r>
        <w:rPr>
          <w:rFonts w:hint="eastAsia" w:ascii="宋体" w:hAnsi="宋体" w:eastAsia="宋体" w:cs="宋体"/>
          <w:sz w:val="32"/>
          <w:szCs w:val="32"/>
        </w:rPr>
        <w:t>㎡</w:t>
      </w:r>
      <w:r>
        <w:rPr>
          <w:rFonts w:hint="eastAsia" w:ascii="仿宋_GB2312" w:hAnsi="仿宋_GB2312" w:eastAsia="仿宋_GB2312" w:cs="仿宋_GB2312"/>
          <w:color w:val="000000"/>
          <w:sz w:val="32"/>
          <w:szCs w:val="32"/>
        </w:rPr>
        <w:t xml:space="preserve"> 、水泥垫块350万块。项目总投资</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00万元，其中环保投资25万元。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》内容符合国家</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法律法规要求和建设项目环境管理规定，</w:t>
      </w:r>
      <w:r>
        <w:rPr>
          <w:rFonts w:hint="eastAsia" w:ascii="仿宋_GB2312" w:hAnsi="仿宋_GB2312" w:eastAsia="仿宋_GB2312" w:cs="仿宋_GB2312"/>
          <w:sz w:val="32"/>
          <w:szCs w:val="32"/>
          <w:lang w:eastAsia="zh-CN"/>
        </w:rPr>
        <w:t>评价结论可信，</w:t>
      </w:r>
      <w:r>
        <w:rPr>
          <w:rFonts w:hint="eastAsia" w:ascii="仿宋_GB2312" w:hAnsi="仿宋_GB2312" w:eastAsia="仿宋_GB2312" w:cs="仿宋_GB2312"/>
          <w:sz w:val="32"/>
          <w:szCs w:val="32"/>
        </w:rPr>
        <w:t>原则同意你公司按照《报告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》所列项目的性质、规模、地点、采用的生产工艺和环境保护对策措施进行项目建设。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i w:val="0"/>
          <w:caps w:val="0"/>
          <w:color w:val="262626"/>
          <w:spacing w:val="0"/>
          <w:sz w:val="32"/>
          <w:szCs w:val="32"/>
          <w:lang w:val="en-US" w:eastAsia="zh-CN"/>
        </w:rPr>
        <w:t>、</w:t>
      </w:r>
      <w:r>
        <w:rPr>
          <w:rFonts w:hint="eastAsia" w:ascii="仿宋_GB2312" w:hAnsi="仿宋_GB2312" w:eastAsia="仿宋_GB2312" w:cs="仿宋_GB2312"/>
          <w:i w:val="0"/>
          <w:caps w:val="0"/>
          <w:color w:val="262626"/>
          <w:spacing w:val="0"/>
          <w:sz w:val="32"/>
          <w:szCs w:val="32"/>
        </w:rPr>
        <w:t>你</w:t>
      </w:r>
      <w:r>
        <w:rPr>
          <w:rFonts w:hint="eastAsia" w:ascii="仿宋_GB2312" w:hAnsi="仿宋_GB2312" w:eastAsia="仿宋_GB2312" w:cs="仿宋_GB2312"/>
          <w:i w:val="0"/>
          <w:caps w:val="0"/>
          <w:color w:val="262626"/>
          <w:spacing w:val="0"/>
          <w:sz w:val="32"/>
          <w:szCs w:val="32"/>
          <w:lang w:eastAsia="zh-CN"/>
        </w:rPr>
        <w:t>单位</w:t>
      </w:r>
      <w:r>
        <w:rPr>
          <w:rFonts w:hint="eastAsia" w:ascii="仿宋_GB2312" w:hAnsi="仿宋_GB2312" w:eastAsia="仿宋_GB2312" w:cs="仿宋_GB2312"/>
          <w:i w:val="0"/>
          <w:caps w:val="0"/>
          <w:color w:val="262626"/>
          <w:spacing w:val="0"/>
          <w:sz w:val="32"/>
          <w:szCs w:val="32"/>
        </w:rPr>
        <w:t>应向</w:t>
      </w:r>
      <w:r>
        <w:rPr>
          <w:rFonts w:hint="eastAsia" w:ascii="仿宋_GB2312" w:hAnsi="仿宋_GB2312" w:eastAsia="仿宋_GB2312" w:cs="仿宋_GB2312"/>
          <w:sz w:val="32"/>
          <w:szCs w:val="32"/>
        </w:rPr>
        <w:t>社会公众主动公开</w:t>
      </w:r>
      <w:r>
        <w:rPr>
          <w:rFonts w:hint="eastAsia" w:ascii="仿宋_GB2312" w:hAnsi="仿宋_GB2312" w:eastAsia="仿宋_GB2312" w:cs="仿宋_GB2312"/>
          <w:sz w:val="32"/>
          <w:szCs w:val="32"/>
          <w:lang w:eastAsia="zh-CN"/>
        </w:rPr>
        <w:t>业经批准的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》，并接受相关方的垂询。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lang w:val="en-US" w:eastAsia="zh-CN"/>
        </w:rPr>
        <w:t>三、</w:t>
      </w:r>
      <w:r>
        <w:rPr>
          <w:rFonts w:hint="eastAsia" w:ascii="仿宋_GB2312" w:hAnsi="仿宋_GB2312" w:eastAsia="仿宋_GB2312" w:cs="仿宋_GB2312"/>
          <w:i w:val="0"/>
          <w:caps w:val="0"/>
          <w:color w:val="262626"/>
          <w:spacing w:val="0"/>
          <w:sz w:val="32"/>
          <w:szCs w:val="32"/>
        </w:rPr>
        <w:t>你</w:t>
      </w:r>
      <w:r>
        <w:rPr>
          <w:rFonts w:hint="eastAsia" w:ascii="仿宋_GB2312" w:hAnsi="仿宋_GB2312" w:eastAsia="仿宋_GB2312" w:cs="仿宋_GB2312"/>
          <w:i w:val="0"/>
          <w:caps w:val="0"/>
          <w:color w:val="262626"/>
          <w:spacing w:val="0"/>
          <w:sz w:val="32"/>
          <w:szCs w:val="32"/>
          <w:lang w:eastAsia="zh-CN"/>
        </w:rPr>
        <w:t>单位</w:t>
      </w:r>
      <w:r>
        <w:rPr>
          <w:rFonts w:hint="eastAsia" w:ascii="仿宋_GB2312" w:hAnsi="仿宋_GB2312" w:eastAsia="仿宋_GB2312" w:cs="仿宋_GB2312"/>
          <w:i w:val="0"/>
          <w:caps w:val="0"/>
          <w:color w:val="262626"/>
          <w:spacing w:val="0"/>
          <w:sz w:val="32"/>
          <w:szCs w:val="32"/>
        </w:rPr>
        <w:t>应全面落实</w:t>
      </w:r>
      <w:r>
        <w:rPr>
          <w:rFonts w:hint="eastAsia" w:ascii="仿宋_GB2312" w:hAnsi="仿宋_GB2312" w:eastAsia="仿宋_GB2312" w:cs="仿宋_GB2312"/>
          <w:i w:val="0"/>
          <w:caps w:val="0"/>
          <w:color w:val="262626"/>
          <w:spacing w:val="0"/>
          <w:sz w:val="32"/>
          <w:szCs w:val="32"/>
          <w:lang w:eastAsia="zh-CN"/>
        </w:rPr>
        <w:t>《报</w:t>
      </w:r>
      <w:r>
        <w:rPr>
          <w:rFonts w:hint="eastAsia" w:ascii="仿宋_GB2312" w:hAnsi="仿宋_GB2312" w:eastAsia="仿宋_GB2312" w:cs="仿宋_GB2312"/>
          <w:i w:val="0"/>
          <w:caps w:val="0"/>
          <w:color w:val="262626"/>
          <w:spacing w:val="0"/>
          <w:sz w:val="32"/>
          <w:szCs w:val="32"/>
        </w:rPr>
        <w:t>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》提出的各项环境保护措施，确保各项环境保护设施与主体工程同时设计、同时施工、同时投入使用，确保各项</w:t>
      </w:r>
      <w:r>
        <w:rPr>
          <w:rFonts w:hint="eastAsia" w:ascii="仿宋_GB2312" w:hAnsi="仿宋_GB2312" w:eastAsia="仿宋_GB2312" w:cs="仿宋_GB2312"/>
          <w:i w:val="0"/>
          <w:caps w:val="0"/>
          <w:color w:val="262626"/>
          <w:spacing w:val="0"/>
          <w:sz w:val="32"/>
          <w:szCs w:val="32"/>
          <w:lang w:eastAsia="zh-CN"/>
        </w:rPr>
        <w:t>污染物</w:t>
      </w:r>
      <w:r>
        <w:rPr>
          <w:rFonts w:hint="eastAsia" w:ascii="仿宋_GB2312" w:hAnsi="仿宋_GB2312" w:eastAsia="仿宋_GB2312" w:cs="仿宋_GB2312"/>
          <w:i w:val="0"/>
          <w:caps w:val="0"/>
          <w:color w:val="262626"/>
          <w:spacing w:val="0"/>
          <w:sz w:val="32"/>
          <w:szCs w:val="32"/>
        </w:rPr>
        <w:t>达标排放。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olor w:val="262626"/>
          <w:sz w:val="32"/>
          <w:szCs w:val="32"/>
        </w:rPr>
      </w:pPr>
      <w:r>
        <w:rPr>
          <w:rFonts w:hint="eastAsia" w:ascii="仿宋_GB2312" w:hAnsi="仿宋_GB2312" w:eastAsia="仿宋_GB2312" w:cs="仿宋_GB2312"/>
          <w:i w:val="0"/>
          <w:caps w:val="0"/>
          <w:color w:val="262626"/>
          <w:spacing w:val="0"/>
          <w:sz w:val="32"/>
          <w:szCs w:val="32"/>
        </w:rPr>
        <w:t>（一）向设计单位提供《报告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》和本批复文件，确保项目设计按照环境保护设计规范要求，落实防治环境污染和生态破坏的措施以及环保设施投资概算。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640" w:firstLineChars="200"/>
        <w:rPr>
          <w:rFonts w:hint="eastAsia" w:ascii="仿宋_GB2312" w:hAnsi="仿宋_GB2312" w:eastAsia="仿宋_GB2312" w:cs="仿宋_GB2312"/>
          <w:i w:val="0"/>
          <w:caps w:val="0"/>
          <w:color w:val="262626"/>
          <w:spacing w:val="0"/>
          <w:sz w:val="32"/>
          <w:szCs w:val="32"/>
          <w:lang w:val="en-US" w:eastAsia="zh-CN"/>
        </w:rPr>
      </w:pPr>
      <w:r>
        <w:rPr>
          <w:rFonts w:hint="eastAsia" w:ascii="仿宋_GB2312" w:hAnsi="仿宋_GB2312" w:eastAsia="仿宋_GB2312" w:cs="仿宋_GB2312"/>
          <w:i w:val="0"/>
          <w:caps w:val="0"/>
          <w:color w:val="262626"/>
          <w:spacing w:val="0"/>
          <w:sz w:val="32"/>
          <w:szCs w:val="32"/>
        </w:rPr>
        <w:t>（二）依据《报告</w:t>
      </w:r>
      <w:r>
        <w:rPr>
          <w:rFonts w:hint="eastAsia" w:ascii="仿宋_GB2312" w:hAnsi="仿宋_GB2312" w:eastAsia="仿宋_GB2312" w:cs="仿宋_GB2312"/>
          <w:i w:val="0"/>
          <w:caps w:val="0"/>
          <w:color w:val="262626"/>
          <w:spacing w:val="0"/>
          <w:sz w:val="32"/>
          <w:szCs w:val="32"/>
          <w:lang w:eastAsia="zh-CN"/>
        </w:rPr>
        <w:t>表</w:t>
      </w:r>
      <w:r>
        <w:rPr>
          <w:rFonts w:hint="eastAsia" w:ascii="仿宋_GB2312" w:hAnsi="仿宋_GB2312" w:eastAsia="仿宋_GB2312" w:cs="仿宋_GB2312"/>
          <w:i w:val="0"/>
          <w:caps w:val="0"/>
          <w:color w:val="262626"/>
          <w:spacing w:val="0"/>
          <w:sz w:val="32"/>
          <w:szCs w:val="32"/>
        </w:rPr>
        <w:t>》和本批复文件，对项目建设</w:t>
      </w:r>
      <w:r>
        <w:rPr>
          <w:rFonts w:hint="eastAsia" w:ascii="仿宋_GB2312" w:hAnsi="仿宋_GB2312" w:eastAsia="仿宋_GB2312" w:cs="仿宋_GB2312"/>
          <w:i w:val="0"/>
          <w:caps w:val="0"/>
          <w:color w:val="262626"/>
          <w:spacing w:val="0"/>
          <w:sz w:val="32"/>
          <w:szCs w:val="32"/>
          <w:lang w:eastAsia="zh-CN"/>
        </w:rPr>
        <w:t>和运行</w:t>
      </w:r>
      <w:r>
        <w:rPr>
          <w:rFonts w:hint="eastAsia" w:ascii="仿宋_GB2312" w:hAnsi="仿宋_GB2312" w:eastAsia="仿宋_GB2312" w:cs="仿宋_GB2312"/>
          <w:i w:val="0"/>
          <w:caps w:val="0"/>
          <w:color w:val="262626"/>
          <w:spacing w:val="0"/>
          <w:sz w:val="32"/>
          <w:szCs w:val="32"/>
        </w:rPr>
        <w:t>过程中产生的废水、废气、噪声、固体废物等污染，以及</w:t>
      </w:r>
      <w:r>
        <w:rPr>
          <w:rFonts w:hint="eastAsia" w:ascii="仿宋_GB2312" w:hAnsi="仿宋_GB2312" w:eastAsia="仿宋_GB2312" w:cs="仿宋_GB2312"/>
          <w:i w:val="0"/>
          <w:caps w:val="0"/>
          <w:color w:val="262626"/>
          <w:spacing w:val="0"/>
          <w:sz w:val="32"/>
          <w:szCs w:val="32"/>
          <w:lang w:eastAsia="zh-CN"/>
        </w:rPr>
        <w:t>对</w:t>
      </w:r>
      <w:r>
        <w:rPr>
          <w:rFonts w:hint="eastAsia" w:ascii="仿宋_GB2312" w:hAnsi="仿宋_GB2312" w:eastAsia="仿宋_GB2312" w:cs="仿宋_GB2312"/>
          <w:i w:val="0"/>
          <w:caps w:val="0"/>
          <w:color w:val="262626"/>
          <w:spacing w:val="0"/>
          <w:sz w:val="32"/>
          <w:szCs w:val="32"/>
        </w:rPr>
        <w:t>生态环境造成的</w:t>
      </w:r>
      <w:r>
        <w:rPr>
          <w:rFonts w:hint="eastAsia" w:ascii="仿宋_GB2312" w:hAnsi="仿宋_GB2312" w:eastAsia="仿宋_GB2312" w:cs="仿宋_GB2312"/>
          <w:i w:val="0"/>
          <w:caps w:val="0"/>
          <w:color w:val="262626"/>
          <w:spacing w:val="0"/>
          <w:sz w:val="32"/>
          <w:szCs w:val="32"/>
          <w:lang w:eastAsia="zh-CN"/>
        </w:rPr>
        <w:t>影响</w:t>
      </w:r>
      <w:r>
        <w:rPr>
          <w:rFonts w:hint="eastAsia" w:ascii="仿宋_GB2312" w:hAnsi="仿宋_GB2312" w:eastAsia="仿宋_GB2312" w:cs="仿宋_GB2312"/>
          <w:i w:val="0"/>
          <w:caps w:val="0"/>
          <w:color w:val="262626"/>
          <w:spacing w:val="0"/>
          <w:sz w:val="32"/>
          <w:szCs w:val="32"/>
        </w:rPr>
        <w:t>，采取相应的防治措施</w:t>
      </w:r>
      <w:r>
        <w:rPr>
          <w:rFonts w:hint="eastAsia" w:ascii="仿宋_GB2312" w:hAnsi="仿宋_GB2312" w:eastAsia="仿宋_GB2312" w:cs="仿宋_GB2312"/>
          <w:i w:val="0"/>
          <w:caps w:val="0"/>
          <w:color w:val="262626"/>
          <w:spacing w:val="0"/>
          <w:sz w:val="32"/>
          <w:szCs w:val="32"/>
          <w:lang w:val="en-US" w:eastAsia="zh-CN"/>
        </w:rPr>
        <w:t>,并做到</w:t>
      </w:r>
      <w:r>
        <w:rPr>
          <w:rFonts w:hint="eastAsia" w:ascii="仿宋_GB2312" w:hAnsi="仿宋_GB2312" w:eastAsia="仿宋_GB2312" w:cs="仿宋_GB2312"/>
          <w:i w:val="0"/>
          <w:caps w:val="0"/>
          <w:color w:val="262626"/>
          <w:spacing w:val="0"/>
          <w:sz w:val="32"/>
          <w:szCs w:val="32"/>
          <w:lang w:eastAsia="zh-CN"/>
        </w:rPr>
        <w:t>项目运行时外排污染物满足相应要求。</w:t>
      </w:r>
    </w:p>
    <w:p>
      <w:pPr>
        <w:adjustRightInd w:val="0"/>
        <w:snapToGrid w:val="0"/>
        <w:spacing w:line="360" w:lineRule="auto"/>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废水：本项目生产</w:t>
      </w:r>
      <w:r>
        <w:rPr>
          <w:rFonts w:hint="eastAsia" w:ascii="仿宋" w:hAnsi="仿宋" w:eastAsia="仿宋" w:cs="仿宋"/>
          <w:color w:val="000000"/>
          <w:sz w:val="30"/>
          <w:szCs w:val="30"/>
          <w:lang w:val="en-US" w:eastAsia="zh-CN"/>
        </w:rPr>
        <w:t>废水经</w:t>
      </w:r>
      <w:r>
        <w:rPr>
          <w:rFonts w:hint="eastAsia" w:ascii="仿宋" w:hAnsi="仿宋" w:eastAsia="仿宋" w:cs="仿宋"/>
          <w:color w:val="000000"/>
          <w:sz w:val="30"/>
          <w:szCs w:val="30"/>
        </w:rPr>
        <w:t>厂区沉淀</w:t>
      </w:r>
      <w:r>
        <w:rPr>
          <w:rFonts w:hint="eastAsia" w:ascii="仿宋" w:hAnsi="仿宋" w:eastAsia="仿宋" w:cs="仿宋"/>
          <w:color w:val="000000"/>
          <w:sz w:val="30"/>
          <w:szCs w:val="30"/>
          <w:lang w:val="en-US" w:eastAsia="zh-CN"/>
        </w:rPr>
        <w:t>池</w:t>
      </w:r>
      <w:r>
        <w:rPr>
          <w:rFonts w:hint="eastAsia" w:ascii="仿宋" w:hAnsi="仿宋" w:eastAsia="仿宋" w:cs="仿宋"/>
          <w:color w:val="000000"/>
          <w:sz w:val="30"/>
          <w:szCs w:val="30"/>
        </w:rPr>
        <w:t>处理后循环使用，不外排；生活污水经化粪池处理后用于厂区周围农田施肥，不外排。</w:t>
      </w:r>
    </w:p>
    <w:p>
      <w:pPr>
        <w:pStyle w:val="7"/>
        <w:spacing w:line="360" w:lineRule="auto"/>
        <w:ind w:firstLine="600"/>
        <w:rPr>
          <w:rFonts w:ascii="仿宋" w:hAnsi="仿宋" w:eastAsia="仿宋" w:cs="仿宋"/>
          <w:color w:val="000000"/>
          <w:sz w:val="30"/>
          <w:szCs w:val="30"/>
        </w:rPr>
      </w:pPr>
      <w:r>
        <w:rPr>
          <w:rFonts w:hint="eastAsia" w:ascii="仿宋" w:hAnsi="仿宋" w:eastAsia="仿宋" w:cs="仿宋"/>
          <w:bCs w:val="0"/>
          <w:color w:val="000000"/>
          <w:sz w:val="30"/>
          <w:szCs w:val="30"/>
        </w:rPr>
        <w:t>2、噪声：</w:t>
      </w:r>
      <w:r>
        <w:rPr>
          <w:rFonts w:ascii="仿宋" w:hAnsi="仿宋" w:eastAsia="仿宋" w:cs="仿宋"/>
          <w:bCs w:val="0"/>
          <w:color w:val="000000"/>
          <w:sz w:val="30"/>
          <w:szCs w:val="30"/>
        </w:rPr>
        <w:t>本项目</w:t>
      </w:r>
      <w:r>
        <w:rPr>
          <w:rFonts w:hint="eastAsia" w:ascii="仿宋" w:hAnsi="仿宋" w:eastAsia="仿宋" w:cs="仿宋"/>
          <w:bCs w:val="0"/>
          <w:color w:val="000000"/>
          <w:sz w:val="30"/>
          <w:szCs w:val="30"/>
        </w:rPr>
        <w:t>运营期间</w:t>
      </w:r>
      <w:r>
        <w:rPr>
          <w:rFonts w:ascii="仿宋" w:hAnsi="仿宋" w:eastAsia="仿宋" w:cs="仿宋"/>
          <w:bCs w:val="0"/>
          <w:color w:val="000000"/>
          <w:sz w:val="30"/>
          <w:szCs w:val="30"/>
        </w:rPr>
        <w:t>噪声源主要</w:t>
      </w:r>
      <w:r>
        <w:rPr>
          <w:rFonts w:hint="eastAsia" w:ascii="仿宋" w:hAnsi="仿宋" w:eastAsia="仿宋" w:cs="仿宋"/>
          <w:bCs w:val="0"/>
          <w:color w:val="000000"/>
          <w:sz w:val="30"/>
          <w:szCs w:val="30"/>
        </w:rPr>
        <w:t>是上料机、搅拌机、成型机等设备运转及作业噪声，</w:t>
      </w:r>
      <w:r>
        <w:rPr>
          <w:rFonts w:ascii="仿宋" w:hAnsi="仿宋" w:eastAsia="仿宋" w:cs="仿宋"/>
          <w:bCs w:val="0"/>
          <w:color w:val="000000"/>
          <w:sz w:val="30"/>
          <w:szCs w:val="30"/>
        </w:rPr>
        <w:t>噪声污染源强为7</w:t>
      </w:r>
      <w:r>
        <w:rPr>
          <w:rFonts w:hint="eastAsia" w:ascii="仿宋" w:hAnsi="仿宋" w:eastAsia="仿宋" w:cs="仿宋"/>
          <w:bCs w:val="0"/>
          <w:color w:val="000000"/>
          <w:sz w:val="30"/>
          <w:szCs w:val="30"/>
        </w:rPr>
        <w:t>5</w:t>
      </w:r>
      <w:r>
        <w:rPr>
          <w:rFonts w:ascii="仿宋" w:hAnsi="仿宋" w:eastAsia="仿宋" w:cs="仿宋"/>
          <w:bCs w:val="0"/>
          <w:color w:val="000000"/>
          <w:sz w:val="30"/>
          <w:szCs w:val="30"/>
        </w:rPr>
        <w:t>～</w:t>
      </w:r>
      <w:r>
        <w:rPr>
          <w:rFonts w:hint="eastAsia" w:ascii="仿宋" w:hAnsi="仿宋" w:eastAsia="仿宋" w:cs="仿宋"/>
          <w:bCs w:val="0"/>
          <w:color w:val="000000"/>
          <w:sz w:val="30"/>
          <w:szCs w:val="30"/>
        </w:rPr>
        <w:t>80</w:t>
      </w:r>
      <w:r>
        <w:rPr>
          <w:rFonts w:ascii="仿宋" w:hAnsi="仿宋" w:eastAsia="仿宋" w:cs="仿宋"/>
          <w:bCs w:val="0"/>
          <w:color w:val="000000"/>
          <w:sz w:val="30"/>
          <w:szCs w:val="30"/>
        </w:rPr>
        <w:t>dB（A）左右。</w:t>
      </w:r>
      <w:r>
        <w:rPr>
          <w:rFonts w:hint="eastAsia" w:ascii="仿宋" w:hAnsi="仿宋" w:eastAsia="仿宋" w:cs="仿宋"/>
          <w:bCs w:val="0"/>
          <w:color w:val="000000"/>
          <w:sz w:val="30"/>
          <w:szCs w:val="30"/>
        </w:rPr>
        <w:t>经消音减振，并经过围墙屏蔽、植物吸收、距离衰减后，厂界外噪声</w:t>
      </w:r>
      <w:r>
        <w:rPr>
          <w:rFonts w:hint="eastAsia" w:ascii="仿宋" w:hAnsi="仿宋" w:eastAsia="仿宋" w:cs="仿宋"/>
          <w:bCs w:val="0"/>
          <w:color w:val="000000"/>
          <w:sz w:val="30"/>
          <w:szCs w:val="30"/>
          <w:lang w:val="en-US" w:eastAsia="zh-CN"/>
        </w:rPr>
        <w:t>满足</w:t>
      </w:r>
      <w:r>
        <w:rPr>
          <w:rFonts w:ascii="仿宋" w:hAnsi="仿宋" w:eastAsia="仿宋" w:cs="仿宋"/>
          <w:bCs w:val="0"/>
          <w:color w:val="000000"/>
          <w:sz w:val="30"/>
          <w:szCs w:val="30"/>
        </w:rPr>
        <w:t>《工业企业厂界环境噪声排放标准》（GB12348- 2008）</w:t>
      </w:r>
      <w:r>
        <w:rPr>
          <w:rFonts w:hint="eastAsia" w:ascii="仿宋" w:hAnsi="仿宋" w:eastAsia="仿宋" w:cs="仿宋"/>
          <w:bCs w:val="0"/>
          <w:color w:val="000000"/>
          <w:sz w:val="30"/>
          <w:szCs w:val="30"/>
        </w:rPr>
        <w:t>2类标</w:t>
      </w:r>
      <w:r>
        <w:rPr>
          <w:rFonts w:hint="eastAsia" w:ascii="仿宋" w:hAnsi="仿宋" w:eastAsia="仿宋" w:cs="仿宋"/>
          <w:color w:val="000000"/>
          <w:sz w:val="30"/>
          <w:szCs w:val="30"/>
        </w:rPr>
        <w:t>准要求</w:t>
      </w:r>
      <w:r>
        <w:rPr>
          <w:rFonts w:ascii="仿宋" w:hAnsi="仿宋" w:eastAsia="仿宋" w:cs="仿宋"/>
          <w:color w:val="000000"/>
          <w:sz w:val="30"/>
          <w:szCs w:val="30"/>
        </w:rPr>
        <w:t>。</w:t>
      </w:r>
    </w:p>
    <w:p>
      <w:pPr>
        <w:adjustRightInd w:val="0"/>
        <w:snapToGrid w:val="0"/>
        <w:spacing w:line="360" w:lineRule="auto"/>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废气：</w:t>
      </w:r>
      <w:r>
        <w:rPr>
          <w:rFonts w:ascii="仿宋" w:hAnsi="仿宋" w:eastAsia="仿宋" w:cs="仿宋"/>
          <w:color w:val="000000"/>
          <w:sz w:val="30"/>
          <w:szCs w:val="30"/>
        </w:rPr>
        <w:t>本项目营运期大气污染物主要为</w:t>
      </w:r>
      <w:r>
        <w:rPr>
          <w:rFonts w:hint="eastAsia" w:ascii="仿宋" w:hAnsi="仿宋" w:eastAsia="仿宋" w:cs="仿宋"/>
          <w:color w:val="000000"/>
          <w:sz w:val="30"/>
          <w:szCs w:val="30"/>
        </w:rPr>
        <w:t>原料筒仓呼吸粉尘、投料搅拌工段粉尘。原料筒仓呼吸粉尘由原料筒仓仓顶除尘器处理后从罐顶气孔</w:t>
      </w:r>
      <w:r>
        <w:rPr>
          <w:rFonts w:hint="eastAsia" w:ascii="仿宋" w:hAnsi="仿宋" w:eastAsia="仿宋" w:cs="仿宋"/>
          <w:color w:val="000000"/>
          <w:sz w:val="30"/>
          <w:szCs w:val="30"/>
          <w:lang w:val="en-US" w:eastAsia="zh-CN"/>
        </w:rPr>
        <w:t>达标</w:t>
      </w:r>
      <w:r>
        <w:rPr>
          <w:rFonts w:hint="eastAsia" w:ascii="仿宋" w:hAnsi="仿宋" w:eastAsia="仿宋" w:cs="仿宋"/>
          <w:color w:val="000000"/>
          <w:sz w:val="30"/>
          <w:szCs w:val="30"/>
        </w:rPr>
        <w:t>排至大气中；投料搅拌工段产生的粉尘经集气罩收集后经脉冲布袋除尘器除尘后，由15m高排气筒排放。该项目有组织粉尘经治理后均能满足《水泥工业大气污染物排放标准》（GB4915-2013）中的表1水泥制品生产企业排放限值要求及《驻马店市人民政府办公室关于印发驻马店市2019年大气污染防治攻坚战实施方案的通知》（驻政办[2019]39号）文中：建材行业，有组织粉尘排放浓度不高于10</w:t>
      </w:r>
      <w:r>
        <w:rPr>
          <w:rFonts w:ascii="仿宋" w:hAnsi="仿宋" w:eastAsia="仿宋" w:cs="仿宋"/>
          <w:color w:val="000000"/>
          <w:sz w:val="30"/>
          <w:szCs w:val="30"/>
        </w:rPr>
        <w:t>mg/m</w:t>
      </w:r>
      <w:r>
        <w:rPr>
          <w:rFonts w:ascii="仿宋" w:hAnsi="仿宋" w:eastAsia="仿宋" w:cs="仿宋"/>
          <w:color w:val="000000"/>
          <w:sz w:val="30"/>
          <w:szCs w:val="30"/>
          <w:vertAlign w:val="superscript"/>
        </w:rPr>
        <w:t>3</w:t>
      </w:r>
      <w:r>
        <w:rPr>
          <w:rFonts w:hint="eastAsia" w:ascii="仿宋" w:hAnsi="仿宋" w:eastAsia="仿宋" w:cs="仿宋"/>
          <w:color w:val="000000"/>
          <w:sz w:val="30"/>
          <w:szCs w:val="30"/>
        </w:rPr>
        <w:t>要求。</w:t>
      </w:r>
      <w:r>
        <w:rPr>
          <w:rFonts w:hint="eastAsia" w:ascii="仿宋" w:hAnsi="仿宋" w:eastAsia="仿宋" w:cs="仿宋"/>
          <w:color w:val="000000"/>
          <w:sz w:val="30"/>
          <w:szCs w:val="30"/>
          <w:lang w:val="en-US" w:eastAsia="zh-CN"/>
        </w:rPr>
        <w:t>本项目无组织粉尘采取所有物料进库存放，安装喷淋设施进行降尘，密闭作业，禁止厂内露天转运散装物料，通过以上措施无组织粉尘达标排放。</w:t>
      </w:r>
    </w:p>
    <w:p>
      <w:pPr>
        <w:pStyle w:val="7"/>
        <w:spacing w:line="360" w:lineRule="auto"/>
        <w:ind w:firstLine="600"/>
      </w:pPr>
      <w:r>
        <w:rPr>
          <w:rFonts w:hint="eastAsia" w:ascii="仿宋" w:hAnsi="仿宋" w:eastAsia="仿宋" w:cs="仿宋"/>
          <w:bCs w:val="0"/>
          <w:color w:val="000000"/>
          <w:sz w:val="30"/>
          <w:szCs w:val="30"/>
        </w:rPr>
        <w:t>4、固体废物：布袋除尘器收集的粉尘循环使用于生产；项目生产过程产生的残次品循环使用于生产；</w:t>
      </w:r>
      <w:r>
        <w:rPr>
          <w:rFonts w:hint="eastAsia" w:ascii="仿宋" w:hAnsi="仿宋" w:eastAsia="仿宋" w:cs="仿宋"/>
          <w:sz w:val="30"/>
          <w:szCs w:val="30"/>
        </w:rPr>
        <w:t>生活垃圾经集中收集后</w:t>
      </w:r>
      <w:r>
        <w:rPr>
          <w:rFonts w:hint="eastAsia" w:ascii="仿宋" w:hAnsi="仿宋" w:eastAsia="仿宋" w:cs="仿宋"/>
          <w:sz w:val="30"/>
          <w:szCs w:val="30"/>
          <w:lang w:val="en-US" w:eastAsia="zh-CN"/>
        </w:rPr>
        <w:t>由</w:t>
      </w:r>
      <w:r>
        <w:rPr>
          <w:rFonts w:hint="eastAsia" w:ascii="仿宋" w:hAnsi="仿宋" w:eastAsia="仿宋" w:cs="仿宋"/>
          <w:sz w:val="30"/>
          <w:szCs w:val="30"/>
        </w:rPr>
        <w:t>环卫部门</w:t>
      </w:r>
      <w:r>
        <w:rPr>
          <w:rFonts w:hint="eastAsia" w:ascii="仿宋" w:hAnsi="仿宋" w:eastAsia="仿宋" w:cs="仿宋"/>
          <w:sz w:val="30"/>
          <w:szCs w:val="30"/>
          <w:lang w:val="en-US" w:eastAsia="zh-CN"/>
        </w:rPr>
        <w:t>统一清运</w:t>
      </w:r>
      <w:r>
        <w:rPr>
          <w:rFonts w:hint="eastAsia" w:ascii="仿宋" w:hAnsi="仿宋" w:eastAsia="仿宋" w:cs="仿宋"/>
          <w:sz w:val="30"/>
          <w:szCs w:val="30"/>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SA"/>
        </w:rPr>
        <w:t>三）如果今后国家或我省颁布严于本批复污染物排放限值的新标准，届时</w:t>
      </w:r>
      <w:r>
        <w:rPr>
          <w:rFonts w:hint="eastAsia" w:ascii="仿宋_GB2312" w:hAnsi="仿宋_GB2312" w:eastAsia="仿宋_GB2312" w:cs="仿宋_GB2312"/>
          <w:i w:val="0"/>
          <w:caps w:val="0"/>
          <w:color w:val="262626"/>
          <w:spacing w:val="0"/>
          <w:sz w:val="32"/>
          <w:szCs w:val="32"/>
          <w:lang w:val="en-US" w:eastAsia="zh-CN"/>
        </w:rPr>
        <w:t>你单位应按新</w:t>
      </w:r>
      <w:r>
        <w:rPr>
          <w:rFonts w:hint="eastAsia" w:ascii="仿宋_GB2312" w:hAnsi="仿宋_GB2312" w:eastAsia="仿宋_GB2312" w:cs="仿宋_GB2312"/>
          <w:kern w:val="0"/>
          <w:sz w:val="32"/>
          <w:szCs w:val="32"/>
          <w:lang w:val="en-US" w:eastAsia="zh-CN" w:bidi="ar-SA"/>
        </w:rPr>
        <w:t>的排放标准执行。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（四）污染物排放总量应满足《建设项目主要污染物总量指标核定表》提出的控制要求。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四、项目建成后，须按照《固定污染源排污许可分类管理名录》规定申报办理排污许可，并按有关规定组织竣工环境保护验收，经验收合格方可正式投入生产或使用。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五、本批复有效期为5年。如该项目逾期未开工建设，其环境影响报告表应报我局重新审核。项目的性质、规模、地点、采用的生产工艺或者防治污染、防止生态破坏的措施发生重大变动的，应重新报批。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adjustRightInd/>
        <w:spacing w:before="0" w:beforeAutospacing="0" w:after="0" w:afterAutospacing="0" w:line="525" w:lineRule="atLeast"/>
        <w:ind w:right="0" w:rightChars="0"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六、本批复仅是对项目环境保护方面的意见。按照深化“放管服”改革关于取消环评审批前置条件，环评与选址意见、用地预审等实施并联审批的要求，项目建设和运行在用地等其他方面，依法需要行政许可的，应依法获得其他行政许可并严格遵守相关法律法规政策前提下方能开工建设和运行。</w:t>
      </w:r>
    </w:p>
    <w:p>
      <w:pPr>
        <w:ind w:firstLine="640"/>
        <w:rPr>
          <w:rFonts w:hint="default"/>
          <w:lang w:val="en-US" w:eastAsia="zh-CN"/>
        </w:rPr>
      </w:pPr>
      <w:r>
        <w:rPr>
          <w:rFonts w:hint="eastAsia" w:ascii="仿宋_GB2312" w:hAnsi="仿宋_GB2312" w:eastAsia="仿宋_GB2312" w:cs="仿宋_GB2312"/>
          <w:sz w:val="32"/>
          <w:szCs w:val="32"/>
          <w:lang w:val="en-US" w:eastAsia="zh-CN"/>
        </w:rPr>
        <w:t>七、</w:t>
      </w:r>
      <w:r>
        <w:rPr>
          <w:rFonts w:hint="default" w:ascii="仿宋_GB2312" w:hAnsi="Times New Roman" w:eastAsia="仿宋_GB2312" w:cs="仿宋_GB2312"/>
          <w:kern w:val="0"/>
          <w:sz w:val="31"/>
          <w:szCs w:val="31"/>
          <w:lang w:val="en-US" w:eastAsia="zh-CN" w:bidi="ar-SA"/>
        </w:rPr>
        <w:t>该项目的日常监督管理由</w:t>
      </w:r>
      <w:r>
        <w:rPr>
          <w:rFonts w:hint="eastAsia" w:ascii="仿宋_GB2312" w:hAnsi="Times New Roman" w:eastAsia="仿宋_GB2312" w:cs="仿宋_GB2312"/>
          <w:kern w:val="0"/>
          <w:sz w:val="31"/>
          <w:szCs w:val="31"/>
          <w:lang w:val="en-US" w:eastAsia="zh-CN" w:bidi="ar-SA"/>
        </w:rPr>
        <w:t>我局属地</w:t>
      </w:r>
      <w:r>
        <w:rPr>
          <w:rFonts w:hint="default" w:ascii="仿宋_GB2312" w:hAnsi="Times New Roman" w:eastAsia="仿宋_GB2312" w:cs="仿宋_GB2312"/>
          <w:kern w:val="0"/>
          <w:sz w:val="31"/>
          <w:szCs w:val="31"/>
          <w:lang w:val="en-US" w:eastAsia="zh-CN" w:bidi="ar-SA"/>
        </w:rPr>
        <w:t>环境</w:t>
      </w:r>
      <w:r>
        <w:rPr>
          <w:rFonts w:hint="eastAsia" w:ascii="仿宋_GB2312" w:hAnsi="Times New Roman" w:eastAsia="仿宋_GB2312" w:cs="仿宋_GB2312"/>
          <w:kern w:val="0"/>
          <w:sz w:val="31"/>
          <w:szCs w:val="31"/>
          <w:lang w:val="en-US" w:eastAsia="zh-CN" w:bidi="ar-SA"/>
        </w:rPr>
        <w:t>执法</w:t>
      </w:r>
      <w:r>
        <w:rPr>
          <w:rFonts w:hint="default" w:ascii="仿宋_GB2312" w:hAnsi="Times New Roman" w:eastAsia="仿宋_GB2312" w:cs="仿宋_GB2312"/>
          <w:kern w:val="0"/>
          <w:sz w:val="31"/>
          <w:szCs w:val="31"/>
          <w:lang w:val="en-US" w:eastAsia="zh-CN" w:bidi="ar-SA"/>
        </w:rPr>
        <w:t>队负责</w:t>
      </w:r>
      <w:r>
        <w:rPr>
          <w:rFonts w:hint="eastAsia" w:ascii="仿宋_GB2312" w:hAnsi="Times New Roman" w:eastAsia="仿宋_GB2312" w:cs="仿宋_GB2312"/>
          <w:kern w:val="0"/>
          <w:sz w:val="31"/>
          <w:szCs w:val="31"/>
          <w:lang w:val="en-US" w:eastAsia="zh-CN" w:bidi="ar-SA"/>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3840" w:firstLineChars="1200"/>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二O</w:t>
      </w:r>
      <w:r>
        <w:rPr>
          <w:rFonts w:hint="eastAsia" w:ascii="仿宋_GB2312" w:hAnsi="仿宋_GB2312" w:eastAsia="仿宋_GB2312" w:cs="仿宋_GB2312"/>
          <w:sz w:val="32"/>
          <w:szCs w:val="32"/>
          <w:lang w:val="en-US" w:eastAsia="zh-CN"/>
        </w:rPr>
        <w:t>二一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日</w:t>
      </w:r>
    </w:p>
    <w:p>
      <w:pPr>
        <w:spacing w:line="360" w:lineRule="auto"/>
        <w:ind w:firstLine="640" w:firstLineChars="200"/>
        <w:rPr>
          <w:rFonts w:hint="eastAsia" w:ascii="仿宋_GB2312" w:hAnsi="仿宋_GB2312" w:eastAsia="仿宋_GB2312" w:cs="仿宋_GB2312"/>
          <w:sz w:val="32"/>
          <w:szCs w:val="32"/>
        </w:rPr>
      </w:pPr>
    </w:p>
    <w:p>
      <w:pPr>
        <w:rPr>
          <w:rFonts w:hint="default" w:ascii="Times New Roman" w:hAnsi="Times New Roman" w:eastAsia="仿宋" w:cs="Times New Roman"/>
          <w:sz w:val="30"/>
          <w:szCs w:val="30"/>
        </w:rPr>
      </w:pPr>
    </w:p>
    <w:p>
      <w:pPr>
        <w:pStyle w:val="4"/>
        <w:keepNext w:val="0"/>
        <w:keepLines w:val="0"/>
        <w:widowControl/>
        <w:suppressLineNumbers w:val="0"/>
        <w:ind w:left="0" w:firstLine="660"/>
        <w:rPr>
          <w:rFonts w:hint="default"/>
          <w:lang w:val="en-US"/>
        </w:rPr>
      </w:pPr>
      <w:r>
        <w:rPr>
          <w:rFonts w:hint="eastAsia" w:ascii="Times New Roman" w:hAnsi="Times New Roman" w:eastAsia="黑体" w:cs="Times New Roman"/>
          <w:bCs/>
          <w:sz w:val="36"/>
          <w:szCs w:val="36"/>
          <w:lang w:val="en-US" w:eastAsia="zh-CN"/>
        </w:rPr>
        <w:t xml:space="preserve">  </w:t>
      </w:r>
    </w:p>
    <w:sectPr>
      <w:pgSz w:w="11906" w:h="16838"/>
      <w:pgMar w:top="1440" w:right="1558" w:bottom="1440" w:left="1800"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01C44"/>
    <w:rsid w:val="02AE63C8"/>
    <w:rsid w:val="125A36E5"/>
    <w:rsid w:val="16A4788C"/>
    <w:rsid w:val="175170F2"/>
    <w:rsid w:val="21471EE3"/>
    <w:rsid w:val="224D6272"/>
    <w:rsid w:val="28500FE9"/>
    <w:rsid w:val="3AFC0403"/>
    <w:rsid w:val="3B2C1FCF"/>
    <w:rsid w:val="42FD2643"/>
    <w:rsid w:val="53DB5721"/>
    <w:rsid w:val="55927416"/>
    <w:rsid w:val="619644C2"/>
    <w:rsid w:val="6A4605B6"/>
    <w:rsid w:val="79F01D0D"/>
    <w:rsid w:val="7E901C44"/>
    <w:rsid w:val="7EA34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firstLineChars="200"/>
    </w:pPr>
  </w:style>
  <w:style w:type="paragraph" w:styleId="3">
    <w:name w:val="Normal Indent"/>
    <w:basedOn w:val="1"/>
    <w:next w:val="1"/>
    <w:qFormat/>
    <w:uiPriority w:val="0"/>
    <w:pPr>
      <w:ind w:firstLine="420"/>
    </w:pPr>
    <w:rPr>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蓝森正文"/>
    <w:basedOn w:val="1"/>
    <w:qFormat/>
    <w:uiPriority w:val="0"/>
    <w:pPr>
      <w:adjustRightInd w:val="0"/>
      <w:snapToGrid w:val="0"/>
      <w:spacing w:line="520" w:lineRule="exact"/>
      <w:ind w:firstLine="480" w:firstLineChars="200"/>
    </w:pPr>
    <w:rPr>
      <w:rFonts w:ascii="宋体" w:hAnsi="宋体"/>
      <w:bCs/>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2020-11-03T09:39:00Z</dcterms:created>
  <dc:creator>Administrator</dc:creator>
  <cp:lastModifiedBy>雨菡</cp:lastModifiedBy>
  <cp:lastPrinted>2021-08-31T09:33:45Z</cp:lastPrinted>
  <dcterms:modified xsi:type="dcterms:W3CDTF">2021-08-31T09:37:49Z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4CFCD9D0A7EA43CD8DBAEA4D051E753E</vt:lpwstr>
  </property>
</Properties>
</file>