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仿宋_GB2312" w:hAnsi="宋体" w:eastAsia="仿宋_GB2312" w:cs="Cambria"/>
          <w:color w:val="000000"/>
          <w:sz w:val="32"/>
          <w:szCs w:val="32"/>
          <w:lang w:eastAsia="zh-CN"/>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仿宋_GB2312" w:hAnsi="宋体" w:eastAsia="仿宋_GB2312" w:cs="Cambria"/>
          <w:color w:val="000000"/>
          <w:sz w:val="32"/>
          <w:szCs w:val="32"/>
          <w:lang w:eastAsia="zh-CN"/>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仿宋_GB2312" w:hAnsi="宋体" w:eastAsia="仿宋_GB2312" w:cs="Cambria"/>
          <w:color w:val="000000"/>
          <w:sz w:val="32"/>
          <w:szCs w:val="32"/>
          <w:lang w:eastAsia="zh-CN"/>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仿宋_GB2312" w:hAnsi="宋体" w:eastAsia="仿宋_GB2312" w:cs="Cambria"/>
          <w:color w:val="000000"/>
          <w:sz w:val="32"/>
          <w:szCs w:val="32"/>
          <w:lang w:eastAsia="zh-CN"/>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仿宋_GB2312" w:hAnsi="宋体" w:eastAsia="仿宋_GB2312" w:cs="Cambria"/>
          <w:color w:val="000000"/>
          <w:sz w:val="32"/>
          <w:szCs w:val="32"/>
          <w:lang w:eastAsia="zh-CN"/>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仿宋_GB2312" w:hAnsi="宋体" w:eastAsia="仿宋_GB2312" w:cs="Cambria"/>
          <w:color w:val="000000"/>
          <w:sz w:val="32"/>
          <w:szCs w:val="32"/>
          <w:lang w:eastAsia="zh-CN"/>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ascii="仿宋_GB2312" w:hAnsi="宋体" w:eastAsia="仿宋_GB2312" w:cs="Cambria"/>
          <w:color w:val="000000"/>
          <w:sz w:val="32"/>
          <w:szCs w:val="32"/>
        </w:rPr>
      </w:pPr>
      <w:r>
        <w:rPr>
          <w:rFonts w:hint="eastAsia" w:ascii="仿宋_GB2312" w:hAnsi="宋体" w:eastAsia="仿宋_GB2312" w:cs="Cambria"/>
          <w:color w:val="000000"/>
          <w:sz w:val="32"/>
          <w:szCs w:val="32"/>
          <w:lang w:eastAsia="zh-CN"/>
        </w:rPr>
        <w:t>付发</w:t>
      </w:r>
      <w:r>
        <w:rPr>
          <w:rFonts w:hint="eastAsia" w:ascii="仿宋_GB2312" w:hAnsi="宋体" w:eastAsia="仿宋_GB2312" w:cs="Cambria"/>
          <w:color w:val="000000"/>
          <w:sz w:val="32"/>
          <w:szCs w:val="32"/>
        </w:rPr>
        <w:t>〔</w:t>
      </w:r>
      <w:r>
        <w:rPr>
          <w:rFonts w:ascii="仿宋_GB2312" w:hAnsi="宋体" w:eastAsia="仿宋_GB2312" w:cs="Cambria"/>
          <w:color w:val="000000"/>
          <w:sz w:val="32"/>
          <w:szCs w:val="32"/>
        </w:rPr>
        <w:t>20</w:t>
      </w:r>
      <w:r>
        <w:rPr>
          <w:rFonts w:hint="eastAsia" w:ascii="仿宋_GB2312" w:hAnsi="宋体" w:eastAsia="仿宋_GB2312" w:cs="Cambria"/>
          <w:color w:val="000000"/>
          <w:sz w:val="32"/>
          <w:szCs w:val="32"/>
          <w:lang w:val="en-US" w:eastAsia="zh-CN"/>
        </w:rPr>
        <w:t>21</w:t>
      </w:r>
      <w:r>
        <w:rPr>
          <w:rFonts w:hint="eastAsia" w:ascii="仿宋_GB2312" w:hAnsi="宋体" w:eastAsia="仿宋_GB2312" w:cs="Cambria"/>
          <w:color w:val="000000"/>
          <w:sz w:val="32"/>
          <w:szCs w:val="32"/>
        </w:rPr>
        <w:t>〕</w:t>
      </w:r>
      <w:r>
        <w:rPr>
          <w:rFonts w:hint="eastAsia" w:ascii="仿宋_GB2312" w:hAnsi="宋体" w:eastAsia="仿宋_GB2312" w:cs="Cambria"/>
          <w:color w:val="000000"/>
          <w:sz w:val="32"/>
          <w:szCs w:val="32"/>
          <w:lang w:val="en-US" w:eastAsia="zh-CN"/>
        </w:rPr>
        <w:t>14</w:t>
      </w:r>
      <w:r>
        <w:rPr>
          <w:rFonts w:hint="eastAsia" w:ascii="仿宋_GB2312" w:hAnsi="宋体" w:eastAsia="仿宋_GB2312" w:cs="Cambria"/>
          <w:color w:val="000000"/>
          <w:sz w:val="32"/>
          <w:szCs w:val="32"/>
        </w:rPr>
        <w:t>号</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宋体" w:hAnsi="宋体" w:cs="仿宋_GB2312"/>
          <w:b/>
          <w:sz w:val="44"/>
          <w:szCs w:val="44"/>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关于印发《关于在全</w:t>
      </w:r>
      <w:r>
        <w:rPr>
          <w:rFonts w:hint="eastAsia" w:ascii="宋体" w:hAnsi="宋体" w:eastAsia="宋体" w:cs="宋体"/>
          <w:b/>
          <w:bCs w:val="0"/>
          <w:sz w:val="44"/>
          <w:szCs w:val="44"/>
          <w:lang w:val="en-US" w:eastAsia="zh-CN"/>
        </w:rPr>
        <w:t>乡</w:t>
      </w:r>
      <w:r>
        <w:rPr>
          <w:rFonts w:hint="eastAsia" w:ascii="宋体" w:hAnsi="宋体" w:eastAsia="宋体" w:cs="宋体"/>
          <w:b/>
          <w:bCs w:val="0"/>
          <w:sz w:val="44"/>
          <w:szCs w:val="44"/>
        </w:rPr>
        <w:t>开展“我为群众办实事”实践活动的实施方案</w:t>
      </w:r>
      <w:r>
        <w:rPr>
          <w:rFonts w:hint="eastAsia" w:ascii="宋体" w:hAnsi="宋体" w:eastAsia="宋体" w:cs="宋体"/>
          <w:b/>
          <w:bCs w:val="0"/>
          <w:sz w:val="44"/>
          <w:szCs w:val="44"/>
        </w:rPr>
        <w:t>》的通知</w:t>
      </w:r>
    </w:p>
    <w:p>
      <w:pPr>
        <w:keepNext w:val="0"/>
        <w:keepLines w:val="0"/>
        <w:pageBreakBefore w:val="0"/>
        <w:widowControl w:val="0"/>
        <w:kinsoku/>
        <w:overflowPunct/>
        <w:topLinePunct w:val="0"/>
        <w:autoSpaceDE/>
        <w:autoSpaceDN/>
        <w:bidi w:val="0"/>
        <w:adjustRightInd/>
        <w:spacing w:line="560" w:lineRule="exact"/>
        <w:textAlignment w:val="auto"/>
        <w:rPr>
          <w:rFonts w:hint="eastAsia" w:ascii="仿宋_GB2312" w:hAnsi="仿宋" w:eastAsia="仿宋_GB2312" w:cs="仿宋_GB2312"/>
          <w:sz w:val="32"/>
          <w:szCs w:val="32"/>
        </w:rPr>
      </w:pPr>
    </w:p>
    <w:p>
      <w:pPr>
        <w:keepNext w:val="0"/>
        <w:keepLines w:val="0"/>
        <w:pageBreakBefore w:val="0"/>
        <w:widowControl w:val="0"/>
        <w:kinsoku/>
        <w:overflowPunct/>
        <w:topLinePunct w:val="0"/>
        <w:autoSpaceDE/>
        <w:autoSpaceDN/>
        <w:bidi w:val="0"/>
        <w:adjustRightInd/>
        <w:spacing w:line="560" w:lineRule="exact"/>
        <w:textAlignment w:val="auto"/>
        <w:rPr>
          <w:rFonts w:hint="eastAsia" w:ascii="仿宋_GB2312" w:hAnsi="仿宋" w:eastAsia="仿宋_GB2312" w:cs="仿宋_GB2312"/>
          <w:sz w:val="32"/>
          <w:szCs w:val="32"/>
        </w:rPr>
      </w:pPr>
      <w:r>
        <w:rPr>
          <w:rFonts w:hint="eastAsia" w:ascii="仿宋_GB2312" w:hAnsi="仿宋_GB2312" w:eastAsia="仿宋_GB2312"/>
          <w:sz w:val="32"/>
        </w:rPr>
        <w:t>各村委、</w:t>
      </w:r>
      <w:r>
        <w:rPr>
          <w:rFonts w:hint="eastAsia" w:ascii="仿宋_GB2312" w:hAnsi="仿宋_GB2312" w:eastAsia="仿宋_GB2312"/>
          <w:sz w:val="32"/>
          <w:lang w:eastAsia="zh-CN"/>
        </w:rPr>
        <w:t>乡直各</w:t>
      </w:r>
      <w:r>
        <w:rPr>
          <w:rFonts w:hint="eastAsia" w:ascii="仿宋_GB2312" w:hAnsi="仿宋_GB2312" w:eastAsia="仿宋_GB2312"/>
          <w:sz w:val="32"/>
        </w:rPr>
        <w:t>单位：</w:t>
      </w:r>
    </w:p>
    <w:p>
      <w:pPr>
        <w:keepNext w:val="0"/>
        <w:keepLines w:val="0"/>
        <w:pageBreakBefore w:val="0"/>
        <w:widowControl w:val="0"/>
        <w:kinsoku/>
        <w:wordWrap w:val="0"/>
        <w:overflowPunct/>
        <w:topLinePunct w:val="0"/>
        <w:autoSpaceDE/>
        <w:autoSpaceDN/>
        <w:bidi w:val="0"/>
        <w:adjustRightInd/>
        <w:spacing w:line="560" w:lineRule="exact"/>
        <w:jc w:val="center"/>
        <w:textAlignment w:val="auto"/>
        <w:rPr>
          <w:rFonts w:hint="eastAsia" w:ascii="仿宋_GB2312" w:hAnsi="仿宋"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w:t>
      </w:r>
      <w:r>
        <w:rPr>
          <w:rFonts w:hint="eastAsia" w:ascii="仿宋_GB2312" w:hAnsi="仿宋" w:eastAsia="仿宋_GB2312" w:cs="仿宋_GB2312"/>
          <w:sz w:val="32"/>
          <w:szCs w:val="32"/>
          <w:lang w:eastAsia="zh-CN"/>
        </w:rPr>
        <w:t>关于在全</w:t>
      </w:r>
      <w:r>
        <w:rPr>
          <w:rFonts w:hint="eastAsia" w:ascii="仿宋_GB2312" w:hAnsi="仿宋" w:eastAsia="仿宋_GB2312" w:cs="仿宋_GB2312"/>
          <w:sz w:val="32"/>
          <w:szCs w:val="32"/>
          <w:lang w:val="en-US" w:eastAsia="zh-CN"/>
        </w:rPr>
        <w:t>乡</w:t>
      </w:r>
      <w:r>
        <w:rPr>
          <w:rFonts w:hint="eastAsia" w:ascii="仿宋_GB2312" w:hAnsi="仿宋" w:eastAsia="仿宋_GB2312" w:cs="仿宋_GB2312"/>
          <w:sz w:val="32"/>
          <w:szCs w:val="32"/>
          <w:lang w:eastAsia="zh-CN"/>
        </w:rPr>
        <w:t>开展“我为群众办实事”实践活动的实施方案</w:t>
      </w:r>
      <w:r>
        <w:rPr>
          <w:rFonts w:hint="eastAsia" w:ascii="仿宋_GB2312" w:hAnsi="仿宋_GB2312" w:eastAsia="仿宋_GB2312" w:cs="仿宋_GB2312"/>
          <w:color w:val="000000"/>
          <w:sz w:val="32"/>
          <w:szCs w:val="32"/>
        </w:rPr>
        <w:t>》已经</w:t>
      </w:r>
      <w:r>
        <w:rPr>
          <w:rFonts w:hint="eastAsia" w:ascii="仿宋_GB2312" w:hAnsi="仿宋" w:eastAsia="仿宋_GB2312" w:cs="仿宋_GB2312"/>
          <w:sz w:val="32"/>
          <w:szCs w:val="32"/>
          <w:lang w:eastAsia="zh-CN"/>
        </w:rPr>
        <w:t>乡党委</w:t>
      </w:r>
      <w:r>
        <w:rPr>
          <w:rFonts w:hint="eastAsia" w:ascii="仿宋_GB2312" w:hAnsi="仿宋" w:eastAsia="仿宋_GB2312" w:cs="仿宋_GB2312"/>
          <w:sz w:val="32"/>
          <w:szCs w:val="32"/>
        </w:rPr>
        <w:t>同意，现印发给你们，请认真贯彻执行。</w:t>
      </w:r>
    </w:p>
    <w:p>
      <w:pPr>
        <w:keepNext w:val="0"/>
        <w:keepLines w:val="0"/>
        <w:pageBreakBefore w:val="0"/>
        <w:widowControl w:val="0"/>
        <w:kinsoku/>
        <w:overflowPunct/>
        <w:topLinePunct w:val="0"/>
        <w:autoSpaceDE/>
        <w:autoSpaceDN/>
        <w:bidi w:val="0"/>
        <w:adjustRightInd/>
        <w:spacing w:line="560" w:lineRule="exact"/>
        <w:textAlignment w:val="auto"/>
        <w:rPr>
          <w:rFonts w:hint="eastAsia" w:ascii="仿宋_GB2312" w:hAnsi="仿宋" w:eastAsia="仿宋_GB2312" w:cs="仿宋_GB2312"/>
          <w:sz w:val="32"/>
          <w:szCs w:val="32"/>
        </w:rPr>
      </w:pP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eastAsia" w:ascii="仿宋_GB2312" w:hAnsi="仿宋"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pacing w:line="560" w:lineRule="exact"/>
        <w:jc w:val="center"/>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 xml:space="preserve">                                 中共</w:t>
      </w:r>
      <w:r>
        <w:rPr>
          <w:rFonts w:hint="eastAsia" w:ascii="仿宋_GB2312" w:hAnsi="仿宋" w:eastAsia="仿宋_GB2312" w:cs="仿宋_GB2312"/>
          <w:sz w:val="32"/>
          <w:szCs w:val="32"/>
          <w:lang w:eastAsia="zh-CN"/>
        </w:rPr>
        <w:t>付庄乡委员会</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21</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27</w:t>
      </w:r>
      <w:r>
        <w:rPr>
          <w:rFonts w:hint="eastAsia" w:ascii="仿宋_GB2312" w:hAnsi="仿宋" w:eastAsia="仿宋_GB2312" w:cs="仿宋_GB2312"/>
          <w:sz w:val="32"/>
          <w:szCs w:val="32"/>
        </w:rPr>
        <w:t>日</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sz w:val="44"/>
          <w:szCs w:val="44"/>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sz w:val="44"/>
          <w:szCs w:val="44"/>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sz w:val="44"/>
          <w:szCs w:val="44"/>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sz w:val="44"/>
          <w:szCs w:val="44"/>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sz w:val="44"/>
          <w:szCs w:val="44"/>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sz w:val="44"/>
          <w:szCs w:val="44"/>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关于在全</w:t>
      </w:r>
      <w:r>
        <w:rPr>
          <w:rFonts w:hint="eastAsia" w:ascii="宋体" w:hAnsi="宋体" w:eastAsia="宋体" w:cs="宋体"/>
          <w:b/>
          <w:bCs/>
          <w:sz w:val="44"/>
          <w:szCs w:val="44"/>
          <w:lang w:val="en-US" w:eastAsia="zh-CN"/>
        </w:rPr>
        <w:t>乡</w:t>
      </w:r>
      <w:r>
        <w:rPr>
          <w:rFonts w:hint="eastAsia" w:ascii="宋体" w:hAnsi="宋体" w:eastAsia="宋体" w:cs="宋体"/>
          <w:b/>
          <w:bCs/>
          <w:sz w:val="44"/>
          <w:szCs w:val="44"/>
        </w:rPr>
        <w:t>开展“我为群众办实事”</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实践活动的实施方案</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b/>
          <w:bCs/>
          <w:sz w:val="44"/>
          <w:szCs w:val="44"/>
          <w:lang w:eastAsia="zh-CN"/>
        </w:rPr>
      </w:pP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为贯彻落实习近平总书记在党史学习教育动员大会上的重要讲话精神，按照</w:t>
      </w:r>
      <w:r>
        <w:rPr>
          <w:rFonts w:hint="eastAsia" w:ascii="仿宋" w:hAnsi="仿宋" w:eastAsia="仿宋" w:cs="仿宋"/>
          <w:sz w:val="32"/>
          <w:szCs w:val="32"/>
        </w:rPr>
        <w:t>中央、省、市、县关于开展党史学习教育的有关精神要求,结合我</w:t>
      </w:r>
      <w:r>
        <w:rPr>
          <w:rFonts w:hint="eastAsia" w:ascii="仿宋" w:hAnsi="仿宋" w:eastAsia="仿宋" w:cs="仿宋"/>
          <w:sz w:val="32"/>
          <w:szCs w:val="32"/>
          <w:lang w:val="en-US" w:eastAsia="zh-CN"/>
        </w:rPr>
        <w:t>乡</w:t>
      </w:r>
      <w:r>
        <w:rPr>
          <w:rFonts w:hint="eastAsia" w:ascii="仿宋" w:hAnsi="仿宋" w:eastAsia="仿宋" w:cs="仿宋"/>
          <w:sz w:val="32"/>
          <w:szCs w:val="32"/>
        </w:rPr>
        <w:t>实际,现就深入开展“我为群众实事”实践活动,特制定如下实施方案。</w:t>
      </w:r>
    </w:p>
    <w:p>
      <w:pPr>
        <w:keepNext w:val="0"/>
        <w:keepLines w:val="0"/>
        <w:pageBreakBefore w:val="0"/>
        <w:widowControl w:val="0"/>
        <w:numPr>
          <w:ilvl w:val="0"/>
          <w:numId w:val="1"/>
        </w:numPr>
        <w:kinsoku/>
        <w:overflowPunct/>
        <w:topLinePunct w:val="0"/>
        <w:autoSpaceDE/>
        <w:autoSpaceDN/>
        <w:bidi w:val="0"/>
        <w:adjustRightInd/>
        <w:spacing w:line="56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指导思想</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“我为群众办实事”教育实践活动以习近平新时代中国特色社会主义思想为指导，结合党史学习教育，聚焦“学党史、践宗旨、办实事”主题，坚持实事办好、好事办实的原则， 既紧盯群众诉求集中、社会广泛关注的急事难事聚力攻坚，注重群众身边的烦心小事切实解决，围绕全乡生态环境、安全生产、文明创建、政务服务、乡村振兴、基本公共服务等重点领域，认真梳理群众反映的突出问题，并推动形成各级领导带头示范、职能部门履职尽责、党员干部共同参与的问题整改工作格局。</w:t>
      </w:r>
    </w:p>
    <w:p>
      <w:pPr>
        <w:keepNext w:val="0"/>
        <w:keepLines w:val="0"/>
        <w:pageBreakBefore w:val="0"/>
        <w:widowControl w:val="0"/>
        <w:numPr>
          <w:ilvl w:val="0"/>
          <w:numId w:val="1"/>
        </w:numPr>
        <w:kinsoku/>
        <w:overflowPunct/>
        <w:topLinePunct w:val="0"/>
        <w:autoSpaceDE/>
        <w:autoSpaceDN/>
        <w:bidi w:val="0"/>
        <w:adjustRightInd/>
        <w:spacing w:line="56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开展“我为群众办实事”实践活动总体目标:全面贯彻落实</w:t>
      </w:r>
      <w:r>
        <w:rPr>
          <w:rFonts w:hint="eastAsia" w:ascii="仿宋" w:hAnsi="仿宋" w:eastAsia="仿宋" w:cs="仿宋"/>
          <w:sz w:val="32"/>
          <w:szCs w:val="32"/>
          <w:lang w:val="en-US" w:eastAsia="zh-CN"/>
        </w:rPr>
        <w:t>习近平</w:t>
      </w:r>
      <w:r>
        <w:rPr>
          <w:rFonts w:hint="eastAsia" w:ascii="仿宋" w:hAnsi="仿宋" w:eastAsia="仿宋" w:cs="仿宋"/>
          <w:sz w:val="32"/>
          <w:szCs w:val="32"/>
        </w:rPr>
        <w:t>总书记在党史学习教育动员大会上的重要讲话精神，贯彻落实省市县党史学习教育动员部署会议精神，把学习党史同总结经验、观照现实、推动工作结合起来，弘扬党的光荣传统、优良作风，践行党的初心使命、根本宗旨，强化公仆意识、为民情怀，组织动员党员干部结合各自岗位实际，用心用情用力解决发展的</w:t>
      </w:r>
      <w:r>
        <w:rPr>
          <w:rFonts w:hint="eastAsia" w:ascii="仿宋" w:hAnsi="仿宋" w:eastAsia="仿宋" w:cs="仿宋"/>
          <w:sz w:val="32"/>
          <w:szCs w:val="32"/>
          <w:lang w:val="en-US" w:eastAsia="zh-CN"/>
        </w:rPr>
        <w:t>关键</w:t>
      </w:r>
      <w:r>
        <w:rPr>
          <w:rFonts w:hint="eastAsia" w:ascii="仿宋" w:hAnsi="仿宋" w:eastAsia="仿宋" w:cs="仿宋"/>
          <w:sz w:val="32"/>
          <w:szCs w:val="32"/>
        </w:rPr>
        <w:t>事、基层的困难事、群众的烦心事，增强人民群众的获得感幸福感安全感，激励全</w:t>
      </w:r>
      <w:r>
        <w:rPr>
          <w:rFonts w:hint="eastAsia" w:ascii="仿宋" w:hAnsi="仿宋" w:eastAsia="仿宋" w:cs="仿宋"/>
          <w:sz w:val="32"/>
          <w:szCs w:val="32"/>
          <w:lang w:val="en-US" w:eastAsia="zh-CN"/>
        </w:rPr>
        <w:t>乡</w:t>
      </w:r>
      <w:r>
        <w:rPr>
          <w:rFonts w:hint="eastAsia" w:ascii="仿宋" w:hAnsi="仿宋" w:eastAsia="仿宋" w:cs="仿宋"/>
          <w:sz w:val="32"/>
          <w:szCs w:val="32"/>
        </w:rPr>
        <w:t>广大党员</w:t>
      </w:r>
      <w:r>
        <w:rPr>
          <w:rFonts w:hint="eastAsia" w:ascii="仿宋" w:hAnsi="仿宋" w:eastAsia="仿宋" w:cs="仿宋"/>
          <w:sz w:val="32"/>
          <w:szCs w:val="32"/>
          <w:lang w:val="en-US" w:eastAsia="zh-CN"/>
        </w:rPr>
        <w:t>干</w:t>
      </w:r>
      <w:r>
        <w:rPr>
          <w:rFonts w:hint="eastAsia" w:ascii="仿宋" w:hAnsi="仿宋" w:eastAsia="仿宋" w:cs="仿宋"/>
          <w:sz w:val="32"/>
          <w:szCs w:val="32"/>
        </w:rPr>
        <w:t>部群众以昂扬姿态奋力开启全面建设社会主义现代化新征程。</w:t>
      </w:r>
    </w:p>
    <w:p>
      <w:pPr>
        <w:keepNext w:val="0"/>
        <w:keepLines w:val="0"/>
        <w:pageBreakBefore w:val="0"/>
        <w:widowControl w:val="0"/>
        <w:numPr>
          <w:ilvl w:val="0"/>
          <w:numId w:val="1"/>
        </w:numPr>
        <w:kinsoku/>
        <w:overflowPunct/>
        <w:topLinePunct w:val="0"/>
        <w:autoSpaceDE/>
        <w:autoSpaceDN/>
        <w:bidi w:val="0"/>
        <w:adjustRightInd/>
        <w:spacing w:line="56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工作任务</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(一)围绕贯彻落实新发展理念办实事。</w:t>
      </w:r>
      <w:r>
        <w:rPr>
          <w:rFonts w:hint="eastAsia" w:ascii="仿宋" w:hAnsi="仿宋" w:eastAsia="仿宋" w:cs="仿宋"/>
          <w:sz w:val="32"/>
          <w:szCs w:val="32"/>
          <w:lang w:val="en-US" w:eastAsia="zh-CN"/>
        </w:rPr>
        <w:t>聚焦实现“十四五”开好局起好步，完整、准确、全面对标对表新发展理念，围绕増强创新能力、推动平衡发展、改善生态环境、提高开放水平、促进共享发展等重点领域和关键环节，更加精准地出台有针对性的改革方案和措施办法，持续锻造长板，加快补齐短板，主动服务和融入新发展格局，找准定位优势，明晰方向思路，统筹新冠肺炎疫情防控和经济社会发展，统筹发展和安全，增强忧患意识、树牢底线思维，把防火墙筑牢、把安全网织密，着力推进治理体系和治理能力现代化着力优化营商环境，着力提升创新能力，持续菅造学的氛围、严的氛围、干的氛围，以党的建设高质量推动高质量跨越发展。</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(二)围绕巩固拓展脱贫攻坚成果办实事。</w:t>
      </w:r>
      <w:r>
        <w:rPr>
          <w:rFonts w:hint="eastAsia" w:ascii="仿宋" w:hAnsi="仿宋" w:eastAsia="仿宋" w:cs="仿宋"/>
          <w:sz w:val="32"/>
          <w:szCs w:val="32"/>
          <w:lang w:val="en-US" w:eastAsia="zh-CN"/>
        </w:rPr>
        <w:t>加强防止返贫动态监测预警，促进脱贫人口稳定就业，发展壮大脱贫地区乡村特色产业，分层分类做好农村低收入人常态化帮扶救助，聚焦特殊困难群体，坚决防止发生规模性返贫现象。统筹做好巩固拓展脱贫攻坚成果和全面推进乡村振兴，切实抓好粮食提质、产业提级、环境提标、治理提效、文化提振、人才提优、改革提速、收入提升“八项任务”，扎实推进“五大振兴”，确保政策体系和工作机制有效衔接、平稳过渡。着力改善城乡居民生产生活条件，积极推动农村人居环境整治提升五年行动、环境综合整治和乡村服务能力提升工程等，加快农村基础设施和公共服务水平提档升级。不断深化文明乡村创建活动，着力提升多风文明程度，积极打造美丽宜人、业兴人和的社会主义新乡村。认真贯彻落实习近平总书记提出的“两个更好”重大要求，着力在推动付庄乡高质量发展上出谋划策，在帮助付庄人民排忧解难上多想办法，把付庄建设好、把英烈后代照顾好，让泌阳人民过上更加幸福的生活。</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(三)围绕保障基本民生需求办实事。</w:t>
      </w:r>
      <w:r>
        <w:rPr>
          <w:rFonts w:hint="eastAsia" w:ascii="仿宋" w:hAnsi="仿宋" w:eastAsia="仿宋" w:cs="仿宋"/>
          <w:sz w:val="32"/>
          <w:szCs w:val="32"/>
          <w:lang w:val="en-US" w:eastAsia="zh-CN"/>
        </w:rPr>
        <w:t>紧紧抓住人民群众最关心最直接最现实的利益问题，办好就业、教育、社保、医疗、养老、托幼、住房等民生实事，推动幼有所育、学有所教、劳有所得、病有所医、老有所养、住有所居、弱有所扶取得新进展。持续抓好省、市、县、乡、村要办好的重点民生实事，拿出更多有效的举措办法，诚心诚意为民办实事、尽心竭力为民解难事、坚持不懈为民做好事。加强普惠性、基础性、兜底性民生建设，促进公共资源着力向基层延伸、向农村覆盖、向边远地区和生活困难群众倾斜，推进基本公共服务均等化、可及性。顺应人民对高品质生活的期待，加快推进环境提升、道路整治、城市管理、文化体育、老旧小区改造、用水安全、“菜篮子”“米袋子”等方面的民心工程，切实把老百姓家门口的事办好。加大对快递员、网约工、货车司机等群体关注，维护他们的合法权益。</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(四)围绕深化线上线下政务服务改革便民利民办实事。</w:t>
      </w:r>
      <w:r>
        <w:rPr>
          <w:rFonts w:hint="eastAsia" w:ascii="仿宋" w:hAnsi="仿宋" w:eastAsia="仿宋" w:cs="仿宋"/>
          <w:sz w:val="32"/>
          <w:szCs w:val="32"/>
          <w:lang w:val="en-US" w:eastAsia="zh-CN"/>
        </w:rPr>
        <w:t xml:space="preserve">纵深推进“放管服”改革，充分发挥群众中心作用，真正做到凡批(服)必进、进必授权、授必到位，真正实现“一条龙办理、一站式服务、一次能办妥”。深化综合行政执法改革，加快“互联网+监管”系统建设，严格市场监管、质量监管、安全监管，对守法者“无事不扰”、对违法者“利剑高悬”。强化信用数据共享，加快信用数字化转型，提升信用精准服务能力，加强事中事后监管，推行行政执法“三项制度”，提升司法服务公开度；建立解决拖欠企业账款和农民工工资长效机制健全强化守信联合激励和失信联合惩戒制度，积极推动优化营商环境条例和社会信用条例的落实，政府带头重信践诺，引导市场主体恪守契约精神。创优服务企业平台，开通“惠企通”服务平台，建立国家、省、市、县、乡涉企政策动态更新机制，开展政策互动咨询、在线办理服务，实现惠企政策“一网兑现”加快数字政府建设，整合各类服务平台，不涉密信息全部纳入政务服务平台，做到信息资源共享，坚决破除特权行为和信息孤岛。依托乡便民服务中心，建立“纳税人之家”，24小时不打烊，为纳税人提供“一站式、保姆式”服务。实施适老化和无障碍信息服务，保留必要的线下办事服务渠道。    </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(五)围绕推进基层治理体系和治理能力现代化办实事。</w:t>
      </w:r>
      <w:r>
        <w:rPr>
          <w:rFonts w:hint="eastAsia" w:ascii="仿宋" w:hAnsi="仿宋" w:eastAsia="仿宋" w:cs="仿宋"/>
          <w:sz w:val="32"/>
          <w:szCs w:val="32"/>
          <w:lang w:val="en-US" w:eastAsia="zh-CN"/>
        </w:rPr>
        <w:t>践行新时代“枫桥经验”，坚持系统观念、法治思维、强基导向，健全社会心理服务体系建设，完善社会矛盾纠纷多元预防、调处化解机制，加强社会治安防控体系建设，加快实施“雪亮工程”，提升信息化装备水平;深化“一村警”“一村一法律顾问”工作，主动防范化解生态环境、食品药品安全、安全生产、社会治安、执法司法等方面群众反映强烈的突出间题，健全防范涉黑涉恶长效机制，将矛盾纠纷化解在基层，将和谐稳定创建在基层。</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宋体" w:hAnsi="宋体" w:eastAsia="宋体" w:cs="宋体"/>
          <w:b/>
          <w:bCs/>
          <w:sz w:val="32"/>
          <w:szCs w:val="32"/>
          <w:lang w:val="en-US" w:eastAsia="zh-CN"/>
        </w:rPr>
      </w:pPr>
      <w:r>
        <w:rPr>
          <w:rFonts w:hint="eastAsia" w:ascii="黑体" w:hAnsi="黑体" w:eastAsia="黑体" w:cs="黑体"/>
          <w:b w:val="0"/>
          <w:bCs w:val="0"/>
          <w:sz w:val="32"/>
          <w:szCs w:val="32"/>
          <w:lang w:val="en-US" w:eastAsia="zh-CN"/>
        </w:rPr>
        <w:t>四、工作方法</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(一)调研走访。</w:t>
      </w:r>
      <w:r>
        <w:rPr>
          <w:rFonts w:hint="eastAsia" w:ascii="仿宋" w:hAnsi="仿宋" w:eastAsia="仿宋" w:cs="仿宋"/>
          <w:sz w:val="32"/>
          <w:szCs w:val="32"/>
          <w:lang w:val="en-US" w:eastAsia="zh-CN"/>
        </w:rPr>
        <w:t>在</w:t>
      </w:r>
      <w:r>
        <w:rPr>
          <w:rFonts w:hint="eastAsia" w:ascii="仿宋" w:hAnsi="仿宋" w:eastAsia="仿宋" w:cs="仿宋"/>
          <w:sz w:val="32"/>
          <w:szCs w:val="32"/>
          <w:lang w:val="en-US" w:eastAsia="zh-CN"/>
        </w:rPr>
        <w:t>全乡范围内开展调研走访，围绕企业、乡村、校园、所站等重点场所，帮助企业健康发展、帮助推进基层治理、帮助树立正确史观、帮助职工创先争优。乡村两级组织服务队伍，提供政策服务、法律服务、学习服务等，为群众解决日常事、烦心事。</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(二)制定清单。</w:t>
      </w:r>
      <w:r>
        <w:rPr>
          <w:rFonts w:hint="eastAsia" w:ascii="仿宋" w:hAnsi="仿宋" w:eastAsia="仿宋" w:cs="仿宋"/>
          <w:sz w:val="32"/>
          <w:szCs w:val="32"/>
        </w:rPr>
        <w:t>根据职能特点和工作分工，分别制定</w:t>
      </w:r>
      <w:r>
        <w:rPr>
          <w:rFonts w:hint="eastAsia" w:ascii="仿宋" w:hAnsi="仿宋" w:eastAsia="仿宋" w:cs="仿宋"/>
          <w:sz w:val="32"/>
          <w:szCs w:val="32"/>
          <w:lang w:val="en-US" w:eastAsia="zh-CN"/>
        </w:rPr>
        <w:t>党组织</w:t>
      </w:r>
      <w:r>
        <w:rPr>
          <w:rFonts w:hint="eastAsia" w:ascii="仿宋" w:hAnsi="仿宋" w:eastAsia="仿宋" w:cs="仿宋"/>
          <w:sz w:val="32"/>
          <w:szCs w:val="32"/>
        </w:rPr>
        <w:t>、</w:t>
      </w:r>
      <w:r>
        <w:rPr>
          <w:rFonts w:hint="eastAsia" w:ascii="仿宋" w:hAnsi="仿宋" w:eastAsia="仿宋" w:cs="仿宋"/>
          <w:sz w:val="32"/>
          <w:szCs w:val="32"/>
          <w:lang w:val="en-US" w:eastAsia="zh-CN"/>
        </w:rPr>
        <w:t>领导</w:t>
      </w:r>
      <w:r>
        <w:rPr>
          <w:rFonts w:hint="eastAsia" w:ascii="仿宋" w:hAnsi="仿宋" w:eastAsia="仿宋" w:cs="仿宋"/>
          <w:sz w:val="32"/>
          <w:szCs w:val="32"/>
        </w:rPr>
        <w:t>干部、党员为</w:t>
      </w:r>
      <w:r>
        <w:rPr>
          <w:rFonts w:hint="eastAsia" w:ascii="仿宋" w:hAnsi="仿宋" w:eastAsia="仿宋" w:cs="仿宋"/>
          <w:sz w:val="32"/>
          <w:szCs w:val="32"/>
          <w:lang w:val="en-US" w:eastAsia="zh-CN"/>
        </w:rPr>
        <w:t>群</w:t>
      </w:r>
      <w:r>
        <w:rPr>
          <w:rFonts w:hint="eastAsia" w:ascii="仿宋" w:hAnsi="仿宋" w:eastAsia="仿宋" w:cs="仿宋"/>
          <w:sz w:val="32"/>
          <w:szCs w:val="32"/>
        </w:rPr>
        <w:t>众办实事清单。根据</w:t>
      </w:r>
      <w:r>
        <w:rPr>
          <w:rFonts w:hint="eastAsia" w:ascii="仿宋" w:hAnsi="仿宋" w:eastAsia="仿宋" w:cs="仿宋"/>
          <w:sz w:val="32"/>
          <w:szCs w:val="32"/>
          <w:lang w:val="en-US" w:eastAsia="zh-CN"/>
        </w:rPr>
        <w:t>问题</w:t>
      </w:r>
      <w:r>
        <w:rPr>
          <w:rFonts w:hint="eastAsia" w:ascii="仿宋" w:hAnsi="仿宋" w:eastAsia="仿宋" w:cs="仿宋"/>
          <w:sz w:val="32"/>
          <w:szCs w:val="32"/>
        </w:rPr>
        <w:t>症结，建立工作</w:t>
      </w:r>
      <w:r>
        <w:rPr>
          <w:rFonts w:hint="eastAsia" w:ascii="仿宋" w:hAnsi="仿宋" w:eastAsia="仿宋" w:cs="仿宋"/>
          <w:sz w:val="32"/>
          <w:szCs w:val="32"/>
          <w:lang w:val="en-US" w:eastAsia="zh-CN"/>
        </w:rPr>
        <w:t>台</w:t>
      </w:r>
      <w:r>
        <w:rPr>
          <w:rFonts w:hint="eastAsia" w:ascii="仿宋" w:hAnsi="仿宋" w:eastAsia="仿宋" w:cs="仿宋"/>
          <w:sz w:val="32"/>
          <w:szCs w:val="32"/>
        </w:rPr>
        <w:t>账，列明办实事的项目名称</w:t>
      </w:r>
      <w:r>
        <w:rPr>
          <w:rFonts w:hint="eastAsia" w:ascii="仿宋" w:hAnsi="仿宋" w:eastAsia="仿宋" w:cs="仿宋"/>
          <w:sz w:val="32"/>
          <w:szCs w:val="32"/>
          <w:lang w:eastAsia="zh-CN"/>
        </w:rPr>
        <w:t>、</w:t>
      </w:r>
      <w:r>
        <w:rPr>
          <w:rFonts w:hint="eastAsia" w:ascii="仿宋" w:hAnsi="仿宋" w:eastAsia="仿宋" w:cs="仿宋"/>
          <w:sz w:val="32"/>
          <w:szCs w:val="32"/>
        </w:rPr>
        <w:t>具体措施、完成时限、责任单位、责任人员等</w:t>
      </w:r>
      <w:r>
        <w:rPr>
          <w:rFonts w:hint="eastAsia" w:ascii="仿宋" w:hAnsi="仿宋" w:eastAsia="仿宋" w:cs="仿宋"/>
          <w:sz w:val="32"/>
          <w:szCs w:val="32"/>
          <w:lang w:eastAsia="zh-CN"/>
        </w:rPr>
        <w:t>，</w:t>
      </w:r>
      <w:r>
        <w:rPr>
          <w:rFonts w:hint="eastAsia" w:ascii="仿宋" w:hAnsi="仿宋" w:eastAsia="仿宋" w:cs="仿宋"/>
          <w:sz w:val="32"/>
          <w:szCs w:val="32"/>
        </w:rPr>
        <w:t>做到办什么清清楚楚、怎么办有措施办法、什么时间办成有明确进度要求、谁来办人员责任清晰。领导干部要根据工作领域和职责，明确几件实事，列明项目名称、具体措施、完成时限。</w:t>
      </w:r>
      <w:r>
        <w:rPr>
          <w:rFonts w:hint="eastAsia" w:ascii="仿宋" w:hAnsi="仿宋" w:eastAsia="仿宋" w:cs="仿宋"/>
          <w:sz w:val="32"/>
          <w:szCs w:val="32"/>
          <w:lang w:val="en-US" w:eastAsia="zh-CN"/>
        </w:rPr>
        <w:t>普通党员干部</w:t>
      </w:r>
      <w:r>
        <w:rPr>
          <w:rFonts w:hint="eastAsia" w:ascii="仿宋" w:hAnsi="仿宋" w:eastAsia="仿宋" w:cs="仿宋"/>
          <w:sz w:val="32"/>
          <w:szCs w:val="32"/>
        </w:rPr>
        <w:t>立足本职位，发扬奉献精神，摸准群众需求，明确办几件实事好事</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40"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pacing w:line="560" w:lineRule="exact"/>
        <w:ind w:left="640" w:leftChars="0"/>
        <w:jc w:val="left"/>
        <w:textAlignment w:val="auto"/>
        <w:rPr>
          <w:rFonts w:hint="default" w:ascii="仿宋" w:hAnsi="仿宋" w:eastAsia="仿宋"/>
          <w:sz w:val="32"/>
          <w:szCs w:val="32"/>
          <w:lang w:val="en-US" w:eastAsia="zh-CN"/>
        </w:rPr>
      </w:pPr>
    </w:p>
    <w:p>
      <w:pPr>
        <w:keepNext w:val="0"/>
        <w:keepLines w:val="0"/>
        <w:pageBreakBefore w:val="0"/>
        <w:widowControl w:val="0"/>
        <w:kinsoku/>
        <w:overflowPunct/>
        <w:topLinePunct w:val="0"/>
        <w:autoSpaceDE/>
        <w:autoSpaceDN/>
        <w:bidi w:val="0"/>
        <w:adjustRightInd/>
        <w:spacing w:line="560" w:lineRule="exact"/>
        <w:ind w:left="640" w:hanging="420" w:hangingChars="200"/>
        <w:textAlignment w:val="auto"/>
        <w:rPr>
          <w:rFonts w:hint="eastAsia" w:ascii="仿宋" w:hAnsi="仿宋" w:eastAsia="仿宋" w:cs="仿宋"/>
          <w:sz w:val="32"/>
          <w:szCs w:val="32"/>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7EE2B"/>
    <w:multiLevelType w:val="singleLevel"/>
    <w:tmpl w:val="F207EE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D1458"/>
    <w:rsid w:val="1B592C7C"/>
    <w:rsid w:val="1F252699"/>
    <w:rsid w:val="76FD1458"/>
    <w:rsid w:val="7CF8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2021-05-28T02:39:00Z</dcterms:created>
  <dc:creator>Admin</dc:creator>
  <cp:lastModifiedBy>兜鍪</cp:lastModifiedBy>
  <cp:lastPrinted>2021-05-28T10:07:30Z</cp:lastPrinted>
  <dcterms:modified xsi:type="dcterms:W3CDTF">2021-05-28T10:07:44Z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3E221DC584C6489C91EB16D8F7051E9A</vt:lpwstr>
  </property>
</Properties>
</file>